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楷体_GBK" w:cs="Times New Roman"/>
          <w:color w:val="auto"/>
          <w:sz w:val="32"/>
          <w:szCs w:val="32"/>
        </w:rPr>
      </w:pPr>
      <w:bookmarkStart w:id="0" w:name="_GoBack"/>
      <w:r>
        <w:rPr>
          <w:rFonts w:ascii="Times New Roman" w:hAnsi="Times New Roman" w:eastAsia="方正楷体_GBK" w:cs="Times New Roman"/>
          <w:color w:val="auto"/>
          <w:sz w:val="32"/>
          <w:szCs w:val="32"/>
        </w:rPr>
        <w:t>第</w:t>
      </w:r>
      <w:r>
        <w:rPr>
          <w:rFonts w:hint="eastAsia" w:ascii="Times New Roman" w:hAnsi="Times New Roman" w:eastAsia="方正楷体_GBK" w:cs="Times New Roman"/>
          <w:color w:val="auto"/>
          <w:sz w:val="32"/>
          <w:szCs w:val="32"/>
          <w:lang w:val="en-US" w:eastAsia="zh-CN"/>
        </w:rPr>
        <w:t>10</w:t>
      </w:r>
      <w:r>
        <w:rPr>
          <w:rFonts w:ascii="Times New Roman" w:hAnsi="Times New Roman" w:eastAsia="方正楷体_GBK" w:cs="Times New Roman"/>
          <w:color w:val="auto"/>
          <w:sz w:val="32"/>
          <w:szCs w:val="32"/>
        </w:rPr>
        <w:t>期</w:t>
      </w:r>
    </w:p>
    <w:bookmarkEnd w:id="0"/>
    <w:p>
      <w:pPr>
        <w:spacing w:line="560" w:lineRule="exact"/>
        <w:rPr>
          <w:rFonts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工作动态</w:t>
      </w:r>
    </w:p>
    <w:p>
      <w:pPr>
        <w:keepNext w:val="0"/>
        <w:keepLines w:val="0"/>
        <w:pageBreakBefore w:val="0"/>
        <w:kinsoku/>
        <w:wordWrap/>
        <w:overflowPunct/>
        <w:topLinePunct w:val="0"/>
        <w:autoSpaceDE/>
        <w:autoSpaceDN/>
        <w:bidi w:val="0"/>
        <w:adjustRightInd/>
        <w:snapToGrid/>
        <w:spacing w:line="590" w:lineRule="exact"/>
        <w:textAlignment w:val="auto"/>
        <w:rPr>
          <w:rFonts w:ascii="Times New Roman" w:hAnsi="Times New Roman" w:eastAsia="方正楷体_GBK" w:cs="Times New Roman"/>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28" w:leftChars="0" w:firstLine="610" w:firstLineChars="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转办</w:t>
      </w:r>
      <w:r>
        <w:rPr>
          <w:rFonts w:hint="eastAsia" w:ascii="方正黑体_GBK" w:hAnsi="方正黑体_GBK" w:eastAsia="方正黑体_GBK" w:cs="方正黑体_GBK"/>
          <w:sz w:val="32"/>
          <w:szCs w:val="32"/>
        </w:rPr>
        <w:t>件</w:t>
      </w:r>
      <w:r>
        <w:rPr>
          <w:rFonts w:hint="eastAsia" w:ascii="方正黑体_GBK" w:hAnsi="方正黑体_GBK" w:eastAsia="方正黑体_GBK" w:cs="方正黑体_GBK"/>
          <w:sz w:val="32"/>
          <w:szCs w:val="32"/>
          <w:lang w:val="en-US" w:eastAsia="zh-CN"/>
        </w:rPr>
        <w:t>办理</w:t>
      </w:r>
      <w:r>
        <w:rPr>
          <w:rFonts w:hint="eastAsia" w:ascii="方正黑体_GBK" w:hAnsi="方正黑体_GBK" w:eastAsia="方正黑体_GBK" w:cs="方正黑体_GBK"/>
          <w:sz w:val="32"/>
          <w:szCs w:val="32"/>
        </w:rPr>
        <w:t>情况</w:t>
      </w:r>
      <w:r>
        <w:rPr>
          <w:rFonts w:hint="eastAsia" w:ascii="方正黑体_GBK" w:hAnsi="方正黑体_GBK" w:eastAsia="方正黑体_GBK" w:cs="方正黑体_GBK"/>
          <w:sz w:val="32"/>
          <w:szCs w:val="32"/>
          <w:lang w:val="en-US" w:eastAsia="zh-CN"/>
        </w:rPr>
        <w:t xml:space="preserve"> </w:t>
      </w:r>
    </w:p>
    <w:p>
      <w:pPr>
        <w:spacing w:line="590" w:lineRule="exact"/>
        <w:ind w:firstLine="610" w:firstLineChars="200"/>
        <w:rPr>
          <w:rFonts w:hint="default" w:ascii="Times New Roman" w:hAnsi="Times New Roman" w:eastAsia="方正仿宋_GBK" w:cs="Times New Roman"/>
          <w:b w:val="0"/>
          <w:bCs/>
          <w:color w:val="auto"/>
          <w:sz w:val="32"/>
          <w:szCs w:val="32"/>
          <w:highlight w:val="none"/>
          <w:lang w:val="en-US" w:eastAsia="zh-CN"/>
        </w:rPr>
      </w:pPr>
      <w:r>
        <w:rPr>
          <w:rFonts w:hint="eastAsia" w:ascii="Times New Roman" w:hAnsi="Times New Roman" w:eastAsia="方正仿宋_GBK" w:cs="Times New Roman"/>
          <w:sz w:val="32"/>
          <w:szCs w:val="32"/>
        </w:rPr>
        <w:t>2022年11月1</w:t>
      </w:r>
      <w:r>
        <w:rPr>
          <w:rFonts w:hint="eastAsia"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rPr>
        <w:t>日</w:t>
      </w:r>
      <w:r>
        <w:rPr>
          <w:rFonts w:hint="eastAsia" w:ascii="Times New Roman" w:hAnsi="Times New Roman" w:eastAsia="方正仿宋_GBK" w:cs="Times New Roman"/>
          <w:color w:val="auto"/>
          <w:spacing w:val="0"/>
          <w:sz w:val="32"/>
          <w:szCs w:val="32"/>
          <w:lang w:val="en-US" w:eastAsia="zh-CN"/>
        </w:rPr>
        <w:t>21：30</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华宁县</w:t>
      </w:r>
      <w:r>
        <w:rPr>
          <w:rFonts w:hint="default" w:ascii="Times New Roman" w:hAnsi="Times New Roman" w:eastAsia="方正仿宋_GBK" w:cs="Times New Roman"/>
          <w:sz w:val="32"/>
          <w:szCs w:val="32"/>
          <w:lang w:val="en-US" w:eastAsia="zh-CN"/>
        </w:rPr>
        <w:t>环境保护督察工作领导小组</w:t>
      </w:r>
      <w:r>
        <w:rPr>
          <w:rFonts w:hint="eastAsia" w:ascii="Times New Roman" w:hAnsi="Times New Roman" w:eastAsia="方正仿宋_GBK" w:cs="Times New Roman"/>
          <w:sz w:val="32"/>
          <w:szCs w:val="32"/>
          <w:lang w:val="en-US" w:eastAsia="zh-CN"/>
        </w:rPr>
        <w:t>收到群众信访举报转办件1件，举报内容为：(D53040020221116006)华宁县泉乡新城商住楼二幢、三幢楼下“聚点酒吧”、“转角休闲吧”、“暴锋语酒吧”晚上9点至次日凌晨2点音响噪声扰民，商住楼二幢2014号旁地面污水横流)。</w:t>
      </w:r>
      <w:r>
        <w:rPr>
          <w:rFonts w:hint="eastAsia" w:ascii="Times New Roman" w:hAnsi="Times New Roman" w:eastAsia="方正仿宋_GBK" w:cs="Times New Roman"/>
          <w:b w:val="0"/>
          <w:kern w:val="2"/>
          <w:sz w:val="32"/>
          <w:szCs w:val="32"/>
          <w:lang w:val="en-US" w:eastAsia="zh-CN" w:bidi="ar-SA"/>
        </w:rPr>
        <w:t>接到转办件后，华宁</w:t>
      </w:r>
      <w:r>
        <w:rPr>
          <w:rFonts w:hint="eastAsia" w:ascii="Times New Roman" w:hAnsi="Times New Roman" w:eastAsia="方正仿宋_GBK" w:cs="Times New Roman"/>
          <w:color w:val="auto"/>
          <w:spacing w:val="0"/>
          <w:sz w:val="32"/>
          <w:szCs w:val="32"/>
          <w:lang w:val="en-US" w:eastAsia="zh-CN"/>
        </w:rPr>
        <w:t>县委、县政府</w:t>
      </w:r>
      <w:r>
        <w:rPr>
          <w:rFonts w:hint="default" w:ascii="Times New Roman" w:hAnsi="Times New Roman" w:eastAsia="方正仿宋_GBK" w:cs="Times New Roman"/>
          <w:color w:val="auto"/>
          <w:spacing w:val="0"/>
          <w:sz w:val="32"/>
          <w:szCs w:val="32"/>
          <w:lang w:val="en-US" w:eastAsia="zh-CN"/>
        </w:rPr>
        <w:t>高度重视，立即响应，</w:t>
      </w:r>
      <w:r>
        <w:rPr>
          <w:rFonts w:hint="default" w:ascii="Times New Roman" w:hAnsi="Times New Roman" w:eastAsia="方正仿宋_GBK" w:cs="Times New Roman"/>
          <w:b w:val="0"/>
          <w:kern w:val="2"/>
          <w:sz w:val="32"/>
          <w:szCs w:val="32"/>
          <w:lang w:val="en-US" w:eastAsia="zh-CN" w:bidi="ar-SA"/>
        </w:rPr>
        <w:t>县委书记李永聪、县长戴吉国分别就该转办件提出工作要求，明确工作职责，</w:t>
      </w:r>
      <w:r>
        <w:rPr>
          <w:rFonts w:hint="default" w:ascii="Times New Roman" w:hAnsi="Times New Roman" w:eastAsia="方正仿宋_GBK" w:cs="Times New Roman"/>
          <w:sz w:val="32"/>
          <w:szCs w:val="32"/>
          <w:lang w:val="en-US" w:eastAsia="zh-CN"/>
        </w:rPr>
        <w:t>安排</w:t>
      </w:r>
      <w:r>
        <w:rPr>
          <w:rFonts w:hint="default" w:ascii="Times New Roman" w:hAnsi="Times New Roman" w:eastAsia="方正仿宋_GBK" w:cs="Times New Roman"/>
          <w:b w:val="0"/>
          <w:bCs/>
          <w:color w:val="000000"/>
          <w:sz w:val="32"/>
          <w:szCs w:val="32"/>
          <w:highlight w:val="none"/>
          <w:lang w:val="en-US" w:eastAsia="zh-CN"/>
        </w:rPr>
        <w:t>县住建局，市生态环境局华宁分局、县市管局、县文旅局、宁州街道有关人员第一时间赶到现场调查核实。经核实：举报的情况属实。</w:t>
      </w:r>
      <w:r>
        <w:rPr>
          <w:rFonts w:hint="default" w:ascii="Times New Roman" w:hAnsi="Times New Roman" w:eastAsia="方正仿宋_GBK" w:cs="Times New Roman"/>
          <w:kern w:val="2"/>
          <w:sz w:val="32"/>
          <w:szCs w:val="32"/>
          <w:lang w:val="en-US" w:eastAsia="zh-CN" w:bidi="ar-SA"/>
        </w:rPr>
        <w:t>华宁县生态环境保护督察工作</w:t>
      </w:r>
      <w:r>
        <w:rPr>
          <w:rFonts w:hint="default" w:ascii="Times New Roman" w:hAnsi="Times New Roman" w:eastAsia="方正仿宋_GBK" w:cs="Times New Roman"/>
          <w:color w:val="0D0D0D" w:themeColor="text1" w:themeTint="F2"/>
          <w:sz w:val="32"/>
          <w:szCs w:val="32"/>
          <w:lang w:val="en-US" w:eastAsia="zh-CN"/>
          <w14:textFill>
            <w14:solidFill>
              <w14:schemeClr w14:val="tx1">
                <w14:lumMod w14:val="95000"/>
                <w14:lumOff w14:val="5000"/>
              </w14:schemeClr>
            </w14:solidFill>
          </w14:textFill>
        </w:rPr>
        <w:t>领导小组要求：</w:t>
      </w:r>
      <w:r>
        <w:rPr>
          <w:rFonts w:hint="default" w:ascii="Times New Roman" w:hAnsi="Times New Roman" w:eastAsia="方正仿宋_GBK" w:cs="Times New Roman"/>
          <w:b w:val="0"/>
          <w:bCs/>
          <w:color w:val="auto"/>
          <w:sz w:val="32"/>
          <w:szCs w:val="32"/>
          <w:highlight w:val="none"/>
        </w:rPr>
        <w:t>1.</w:t>
      </w:r>
      <w:r>
        <w:rPr>
          <w:rFonts w:hint="default" w:ascii="Times New Roman" w:hAnsi="Times New Roman" w:eastAsia="方正仿宋_GBK" w:cs="Times New Roman"/>
          <w:b w:val="0"/>
          <w:bCs/>
          <w:color w:val="auto"/>
          <w:sz w:val="32"/>
          <w:szCs w:val="32"/>
          <w:highlight w:val="none"/>
          <w:lang w:eastAsia="zh-CN"/>
        </w:rPr>
        <w:t>立行立改，已对酒吧管理人员进行口头警告，要求业主履行噪声防治的</w:t>
      </w:r>
      <w:r>
        <w:rPr>
          <w:rFonts w:hint="default" w:ascii="Times New Roman" w:hAnsi="Times New Roman" w:eastAsia="方正仿宋_GBK" w:cs="Times New Roman"/>
          <w:b w:val="0"/>
          <w:bCs/>
          <w:color w:val="auto"/>
          <w:sz w:val="32"/>
          <w:szCs w:val="32"/>
          <w:highlight w:val="none"/>
          <w:lang w:val="en-US" w:eastAsia="zh-CN"/>
        </w:rPr>
        <w:t>主体</w:t>
      </w:r>
      <w:r>
        <w:rPr>
          <w:rFonts w:hint="default" w:ascii="Times New Roman" w:hAnsi="Times New Roman" w:eastAsia="方正仿宋_GBK" w:cs="Times New Roman"/>
          <w:b w:val="0"/>
          <w:bCs/>
          <w:color w:val="auto"/>
          <w:sz w:val="32"/>
          <w:szCs w:val="32"/>
          <w:highlight w:val="none"/>
          <w:lang w:eastAsia="zh-CN"/>
        </w:rPr>
        <w:t>责任，经营期间严格执行噪声防治的相关要求，控制音响音量、</w:t>
      </w:r>
      <w:r>
        <w:rPr>
          <w:rFonts w:hint="eastAsia" w:ascii="Times New Roman" w:hAnsi="Times New Roman" w:eastAsia="方正仿宋_GBK" w:cs="Times New Roman"/>
          <w:b w:val="0"/>
          <w:bCs/>
          <w:color w:val="auto"/>
          <w:sz w:val="32"/>
          <w:szCs w:val="32"/>
          <w:highlight w:val="none"/>
          <w:lang w:val="en-US" w:eastAsia="zh-CN"/>
        </w:rPr>
        <w:t>引导</w:t>
      </w:r>
      <w:r>
        <w:rPr>
          <w:rFonts w:hint="default" w:ascii="Times New Roman" w:hAnsi="Times New Roman" w:eastAsia="方正仿宋_GBK" w:cs="Times New Roman"/>
          <w:b w:val="0"/>
          <w:bCs/>
          <w:color w:val="auto"/>
          <w:sz w:val="32"/>
          <w:szCs w:val="32"/>
          <w:highlight w:val="none"/>
          <w:lang w:eastAsia="zh-CN"/>
        </w:rPr>
        <w:t>消费者不</w:t>
      </w:r>
      <w:r>
        <w:rPr>
          <w:rFonts w:hint="eastAsia" w:ascii="Times New Roman" w:hAnsi="Times New Roman" w:eastAsia="方正仿宋_GBK" w:cs="Times New Roman"/>
          <w:b w:val="0"/>
          <w:bCs/>
          <w:color w:val="auto"/>
          <w:sz w:val="32"/>
          <w:szCs w:val="32"/>
          <w:highlight w:val="none"/>
          <w:lang w:val="en-US" w:eastAsia="zh-CN"/>
        </w:rPr>
        <w:t>要</w:t>
      </w:r>
      <w:r>
        <w:rPr>
          <w:rFonts w:hint="default" w:ascii="Times New Roman" w:hAnsi="Times New Roman" w:eastAsia="方正仿宋_GBK" w:cs="Times New Roman"/>
          <w:b w:val="0"/>
          <w:bCs/>
          <w:color w:val="auto"/>
          <w:sz w:val="32"/>
          <w:szCs w:val="32"/>
          <w:highlight w:val="none"/>
          <w:lang w:eastAsia="zh-CN"/>
        </w:rPr>
        <w:t>大声喧哗</w:t>
      </w:r>
      <w:r>
        <w:rPr>
          <w:rFonts w:hint="default" w:ascii="Times New Roman" w:hAnsi="Times New Roman" w:eastAsia="方正仿宋_GBK" w:cs="Times New Roman"/>
          <w:b w:val="0"/>
          <w:bCs/>
          <w:color w:val="auto"/>
          <w:sz w:val="32"/>
          <w:szCs w:val="32"/>
          <w:highlight w:val="none"/>
          <w:lang w:val="en-US" w:eastAsia="zh-CN"/>
        </w:rPr>
        <w:t>，最大程度降低夜间声响对周边居民的影响</w:t>
      </w:r>
      <w:r>
        <w:rPr>
          <w:rFonts w:hint="default" w:ascii="Times New Roman" w:hAnsi="Times New Roman" w:eastAsia="方正仿宋_GBK" w:cs="Times New Roman"/>
          <w:b w:val="0"/>
          <w:bCs/>
          <w:color w:val="auto"/>
          <w:sz w:val="32"/>
          <w:szCs w:val="32"/>
          <w:highlight w:val="none"/>
          <w:lang w:eastAsia="zh-CN"/>
        </w:rPr>
        <w:t>。2.立行立改，</w:t>
      </w:r>
      <w:r>
        <w:rPr>
          <w:rFonts w:hint="eastAsia" w:ascii="Times New Roman" w:hAnsi="Times New Roman" w:eastAsia="方正仿宋_GBK" w:cs="Times New Roman"/>
          <w:b w:val="0"/>
          <w:bCs/>
          <w:color w:val="auto"/>
          <w:sz w:val="32"/>
          <w:szCs w:val="32"/>
          <w:highlight w:val="none"/>
          <w:lang w:val="en-US" w:eastAsia="zh-CN"/>
        </w:rPr>
        <w:t>委托</w:t>
      </w:r>
      <w:r>
        <w:rPr>
          <w:rFonts w:hint="default" w:ascii="Times New Roman" w:hAnsi="Times New Roman" w:eastAsia="方正仿宋_GBK" w:cs="Times New Roman"/>
          <w:b w:val="0"/>
          <w:bCs/>
          <w:color w:val="auto"/>
          <w:sz w:val="32"/>
          <w:szCs w:val="32"/>
          <w:highlight w:val="none"/>
          <w:lang w:val="en-US" w:eastAsia="zh-CN"/>
        </w:rPr>
        <w:t>专业的施工队伍对管道及化粪池进行清淤疏通，并清扫路面垃圾。</w:t>
      </w:r>
    </w:p>
    <w:p>
      <w:pPr>
        <w:spacing w:line="590" w:lineRule="exact"/>
        <w:ind w:firstLine="610" w:firstLineChars="200"/>
        <w:rPr>
          <w:rFonts w:hint="default" w:ascii="Times New Roman" w:hAnsi="Times New Roman" w:eastAsia="方正仿宋_GBK" w:cs="Times New Roman"/>
          <w:color w:val="auto"/>
          <w:spacing w:val="0"/>
          <w:sz w:val="32"/>
          <w:szCs w:val="32"/>
          <w:lang w:val="en-US" w:eastAsia="zh-CN"/>
        </w:rPr>
      </w:pPr>
      <w:r>
        <w:rPr>
          <w:rFonts w:hint="default" w:ascii="Times New Roman" w:hAnsi="Times New Roman" w:eastAsia="方正仿宋_GBK" w:cs="Times New Roman"/>
          <w:b w:val="0"/>
          <w:bCs/>
          <w:color w:val="000000"/>
          <w:sz w:val="32"/>
          <w:szCs w:val="32"/>
          <w:highlight w:val="none"/>
          <w:lang w:val="en-US" w:eastAsia="zh-CN"/>
        </w:rPr>
        <w:t>11月17</w:t>
      </w:r>
      <w:r>
        <w:rPr>
          <w:rFonts w:hint="default" w:ascii="Times New Roman" w:hAnsi="Times New Roman" w:eastAsia="方正仿宋_GBK" w:cs="Times New Roman"/>
          <w:b w:val="0"/>
          <w:bCs/>
          <w:color w:val="auto"/>
          <w:sz w:val="32"/>
          <w:szCs w:val="32"/>
          <w:highlight w:val="none"/>
          <w:lang w:val="en-US" w:eastAsia="zh-CN"/>
        </w:rPr>
        <w:t>日下午14:00，由县住建局牵头，县市管局、市生态环境局华宁分局配合进行了现场复查。经复查：1.几家酒吧经营者认真接受了批评教育已承诺按要求文明经营，不影响周边居民休息。2.已完成污水管道的疏通，</w:t>
      </w:r>
      <w:r>
        <w:rPr>
          <w:rFonts w:hint="default" w:ascii="Times New Roman" w:hAnsi="Times New Roman" w:eastAsia="方正仿宋_GBK" w:cs="Times New Roman"/>
          <w:sz w:val="32"/>
          <w:szCs w:val="32"/>
          <w:lang w:val="en-US" w:eastAsia="zh-CN"/>
        </w:rPr>
        <w:t>管道已恢复正常使用，</w:t>
      </w:r>
      <w:r>
        <w:rPr>
          <w:rFonts w:hint="default" w:ascii="Times New Roman" w:hAnsi="Times New Roman" w:eastAsia="方正仿宋_GBK" w:cs="Times New Roman"/>
          <w:b w:val="0"/>
          <w:bCs/>
          <w:color w:val="auto"/>
          <w:sz w:val="32"/>
          <w:szCs w:val="32"/>
          <w:highlight w:val="none"/>
          <w:lang w:val="en-US" w:eastAsia="zh-CN"/>
        </w:rPr>
        <w:t>并及时清扫垃圾，路面恢复整洁。该转办件已办结。</w:t>
      </w:r>
    </w:p>
    <w:p>
      <w:pPr>
        <w:rPr>
          <w:rFonts w:hint="default"/>
          <w:lang w:val="en-US" w:eastAsia="zh-CN"/>
        </w:rPr>
      </w:pPr>
    </w:p>
    <w:p>
      <w:pPr>
        <w:pStyle w:val="2"/>
        <w:ind w:left="0" w:leftChars="0" w:firstLine="0" w:firstLineChars="0"/>
        <w:rPr>
          <w:rFonts w:hint="default"/>
          <w:lang w:val="en-US" w:eastAsia="zh-CN"/>
        </w:rPr>
      </w:pPr>
      <w:r>
        <w:rPr>
          <w:rFonts w:hint="default"/>
          <w:lang w:val="en-US" w:eastAsia="zh-CN"/>
        </w:rPr>
        <w:drawing>
          <wp:anchor distT="0" distB="0" distL="114300" distR="114300" simplePos="0" relativeHeight="251661312" behindDoc="0" locked="0" layoutInCell="1" allowOverlap="1">
            <wp:simplePos x="0" y="0"/>
            <wp:positionH relativeFrom="column">
              <wp:posOffset>2857500</wp:posOffset>
            </wp:positionH>
            <wp:positionV relativeFrom="paragraph">
              <wp:posOffset>27305</wp:posOffset>
            </wp:positionV>
            <wp:extent cx="2843530" cy="2614930"/>
            <wp:effectExtent l="0" t="0" r="13970" b="13970"/>
            <wp:wrapSquare wrapText="bothSides"/>
            <wp:docPr id="7" name="图片 7" descr="d7a3fd64c6cf7a69e8c33adcf594f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7a3fd64c6cf7a69e8c33adcf594f0e"/>
                    <pic:cNvPicPr>
                      <a:picLocks noChangeAspect="1"/>
                    </pic:cNvPicPr>
                  </pic:nvPicPr>
                  <pic:blipFill>
                    <a:blip r:embed="rId6"/>
                    <a:stretch>
                      <a:fillRect/>
                    </a:stretch>
                  </pic:blipFill>
                  <pic:spPr>
                    <a:xfrm>
                      <a:off x="0" y="0"/>
                      <a:ext cx="2843530" cy="2614930"/>
                    </a:xfrm>
                    <a:prstGeom prst="rect">
                      <a:avLst/>
                    </a:prstGeom>
                  </pic:spPr>
                </pic:pic>
              </a:graphicData>
            </a:graphic>
          </wp:anchor>
        </w:drawing>
      </w:r>
      <w:r>
        <w:rPr>
          <w:rFonts w:hint="default"/>
          <w:lang w:val="en-US" w:eastAsia="zh-CN"/>
        </w:rPr>
        <w:drawing>
          <wp:inline distT="0" distB="0" distL="114300" distR="114300">
            <wp:extent cx="2726690" cy="2624455"/>
            <wp:effectExtent l="0" t="0" r="16510" b="4445"/>
            <wp:docPr id="6" name="图片 6" descr="c615d8e099803f1626f8aec2bb892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615d8e099803f1626f8aec2bb8927d"/>
                    <pic:cNvPicPr>
                      <a:picLocks noChangeAspect="1"/>
                    </pic:cNvPicPr>
                  </pic:nvPicPr>
                  <pic:blipFill>
                    <a:blip r:embed="rId7"/>
                    <a:stretch>
                      <a:fillRect/>
                    </a:stretch>
                  </pic:blipFill>
                  <pic:spPr>
                    <a:xfrm>
                      <a:off x="0" y="0"/>
                      <a:ext cx="2726690" cy="2624455"/>
                    </a:xfrm>
                    <a:prstGeom prst="rect">
                      <a:avLst/>
                    </a:prstGeom>
                  </pic:spPr>
                </pic:pic>
              </a:graphicData>
            </a:graphic>
          </wp:inline>
        </w:drawing>
      </w:r>
    </w:p>
    <w:p>
      <w:pPr>
        <w:bidi w:val="0"/>
        <w:ind w:firstLine="585" w:firstLineChars="300"/>
        <w:jc w:val="both"/>
        <w:rPr>
          <w:rFonts w:hint="default"/>
          <w:lang w:val="en-US" w:eastAsia="zh-CN"/>
        </w:rPr>
      </w:pPr>
      <w:r>
        <w:t xml:space="preserve">图1 </w:t>
      </w:r>
      <w:r>
        <w:rPr>
          <w:rFonts w:hint="eastAsia"/>
          <w:lang w:val="en-US" w:eastAsia="zh-CN"/>
        </w:rPr>
        <w:t xml:space="preserve">现场进行噪声监测检查                           </w:t>
      </w:r>
      <w:r>
        <w:t>图</w:t>
      </w:r>
      <w:r>
        <w:rPr>
          <w:rFonts w:hint="eastAsia"/>
          <w:lang w:val="en-US" w:eastAsia="zh-CN"/>
        </w:rPr>
        <w:t>2</w:t>
      </w:r>
      <w:r>
        <w:t xml:space="preserve"> </w:t>
      </w:r>
      <w:r>
        <w:rPr>
          <w:rFonts w:hint="eastAsia"/>
          <w:lang w:val="en-US" w:eastAsia="zh-CN"/>
        </w:rPr>
        <w:t>现场检查暴锋语酒吧</w:t>
      </w:r>
    </w:p>
    <w:p>
      <w:pPr>
        <w:rPr>
          <w:rFonts w:hint="default"/>
          <w:lang w:val="en-US" w:eastAsia="zh-CN"/>
        </w:rPr>
      </w:pPr>
    </w:p>
    <w:p>
      <w:pPr>
        <w:pStyle w:val="2"/>
        <w:ind w:left="0" w:leftChars="0" w:firstLine="0" w:firstLineChars="0"/>
        <w:rPr>
          <w:rFonts w:hint="default"/>
          <w:lang w:val="en-US" w:eastAsia="zh-CN"/>
        </w:rPr>
      </w:pPr>
      <w:r>
        <w:rPr>
          <w:rFonts w:hint="default"/>
          <w:lang w:val="en-US" w:eastAsia="zh-CN"/>
        </w:rPr>
        <w:drawing>
          <wp:anchor distT="0" distB="0" distL="114300" distR="114300" simplePos="0" relativeHeight="251662336" behindDoc="0" locked="0" layoutInCell="1" allowOverlap="1">
            <wp:simplePos x="0" y="0"/>
            <wp:positionH relativeFrom="column">
              <wp:posOffset>2847975</wp:posOffset>
            </wp:positionH>
            <wp:positionV relativeFrom="paragraph">
              <wp:posOffset>1905</wp:posOffset>
            </wp:positionV>
            <wp:extent cx="2785745" cy="2091055"/>
            <wp:effectExtent l="0" t="0" r="14605" b="4445"/>
            <wp:wrapSquare wrapText="bothSides"/>
            <wp:docPr id="9" name="图片 9" descr="51654c9658ff1b3e9033ce46296fd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1654c9658ff1b3e9033ce46296fd5b"/>
                    <pic:cNvPicPr>
                      <a:picLocks noChangeAspect="1"/>
                    </pic:cNvPicPr>
                  </pic:nvPicPr>
                  <pic:blipFill>
                    <a:blip r:embed="rId8"/>
                    <a:stretch>
                      <a:fillRect/>
                    </a:stretch>
                  </pic:blipFill>
                  <pic:spPr>
                    <a:xfrm>
                      <a:off x="0" y="0"/>
                      <a:ext cx="2785745" cy="2091055"/>
                    </a:xfrm>
                    <a:prstGeom prst="rect">
                      <a:avLst/>
                    </a:prstGeom>
                  </pic:spPr>
                </pic:pic>
              </a:graphicData>
            </a:graphic>
          </wp:anchor>
        </w:drawing>
      </w:r>
      <w:r>
        <w:rPr>
          <w:rFonts w:hint="default"/>
          <w:lang w:val="en-US" w:eastAsia="zh-CN"/>
        </w:rPr>
        <w:drawing>
          <wp:inline distT="0" distB="0" distL="114300" distR="114300">
            <wp:extent cx="2780665" cy="2086610"/>
            <wp:effectExtent l="0" t="0" r="635" b="8890"/>
            <wp:docPr id="8" name="图片 8" descr="1da5f263900c0ff843aa76a57df1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da5f263900c0ff843aa76a57df164c"/>
                    <pic:cNvPicPr>
                      <a:picLocks noChangeAspect="1"/>
                    </pic:cNvPicPr>
                  </pic:nvPicPr>
                  <pic:blipFill>
                    <a:blip r:embed="rId9"/>
                    <a:stretch>
                      <a:fillRect/>
                    </a:stretch>
                  </pic:blipFill>
                  <pic:spPr>
                    <a:xfrm>
                      <a:off x="0" y="0"/>
                      <a:ext cx="2780665" cy="2086610"/>
                    </a:xfrm>
                    <a:prstGeom prst="rect">
                      <a:avLst/>
                    </a:prstGeom>
                  </pic:spPr>
                </pic:pic>
              </a:graphicData>
            </a:graphic>
          </wp:inline>
        </w:drawing>
      </w:r>
    </w:p>
    <w:p>
      <w:pPr>
        <w:ind w:firstLine="975" w:firstLineChars="500"/>
        <w:rPr>
          <w:rFonts w:hint="default"/>
          <w:lang w:val="en-US" w:eastAsia="zh-CN"/>
        </w:rPr>
      </w:pPr>
      <w:r>
        <w:t>图</w:t>
      </w:r>
      <w:r>
        <w:rPr>
          <w:rFonts w:hint="eastAsia"/>
          <w:lang w:val="en-US" w:eastAsia="zh-CN"/>
        </w:rPr>
        <w:t>3</w:t>
      </w:r>
      <w:r>
        <w:t xml:space="preserve"> </w:t>
      </w:r>
      <w:r>
        <w:rPr>
          <w:rFonts w:hint="eastAsia"/>
          <w:lang w:val="en-US" w:eastAsia="zh-CN"/>
        </w:rPr>
        <w:t xml:space="preserve"> 现场检查聚点酒吧                         </w:t>
      </w:r>
      <w:r>
        <w:t>图</w:t>
      </w:r>
      <w:r>
        <w:rPr>
          <w:rFonts w:hint="eastAsia"/>
          <w:lang w:val="en-US" w:eastAsia="zh-CN"/>
        </w:rPr>
        <w:t>4</w:t>
      </w:r>
      <w:r>
        <w:t xml:space="preserve"> </w:t>
      </w:r>
      <w:r>
        <w:rPr>
          <w:rFonts w:hint="eastAsia"/>
          <w:lang w:val="en-US" w:eastAsia="zh-CN"/>
        </w:rPr>
        <w:t xml:space="preserve"> 现场检查地面污水横流</w:t>
      </w:r>
    </w:p>
    <w:p>
      <w:pPr>
        <w:rPr>
          <w:rFonts w:hint="default"/>
          <w:lang w:val="en-US" w:eastAsia="zh-CN"/>
        </w:rPr>
      </w:pPr>
    </w:p>
    <w:p>
      <w:pPr>
        <w:pStyle w:val="2"/>
        <w:ind w:left="0" w:leftChars="0" w:firstLine="0" w:firstLineChars="0"/>
        <w:rPr>
          <w:rFonts w:hint="default"/>
          <w:lang w:val="en-US" w:eastAsia="zh-CN"/>
        </w:rPr>
      </w:pPr>
      <w:r>
        <w:rPr>
          <w:rFonts w:hint="default"/>
          <w:lang w:val="en-US" w:eastAsia="zh-CN"/>
        </w:rPr>
        <w:drawing>
          <wp:anchor distT="0" distB="0" distL="114300" distR="114300" simplePos="0" relativeHeight="251663360" behindDoc="0" locked="0" layoutInCell="1" allowOverlap="1">
            <wp:simplePos x="0" y="0"/>
            <wp:positionH relativeFrom="column">
              <wp:posOffset>2838450</wp:posOffset>
            </wp:positionH>
            <wp:positionV relativeFrom="paragraph">
              <wp:posOffset>69215</wp:posOffset>
            </wp:positionV>
            <wp:extent cx="2800350" cy="2291080"/>
            <wp:effectExtent l="0" t="0" r="0" b="13970"/>
            <wp:wrapSquare wrapText="bothSides"/>
            <wp:docPr id="11" name="图片 11" descr="51bd88670aa5654fbfa217828b4ba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51bd88670aa5654fbfa217828b4ba2f"/>
                    <pic:cNvPicPr>
                      <a:picLocks noChangeAspect="1"/>
                    </pic:cNvPicPr>
                  </pic:nvPicPr>
                  <pic:blipFill>
                    <a:blip r:embed="rId10"/>
                    <a:stretch>
                      <a:fillRect/>
                    </a:stretch>
                  </pic:blipFill>
                  <pic:spPr>
                    <a:xfrm>
                      <a:off x="0" y="0"/>
                      <a:ext cx="2800350" cy="2291080"/>
                    </a:xfrm>
                    <a:prstGeom prst="rect">
                      <a:avLst/>
                    </a:prstGeom>
                  </pic:spPr>
                </pic:pic>
              </a:graphicData>
            </a:graphic>
          </wp:anchor>
        </w:drawing>
      </w:r>
      <w:r>
        <w:rPr>
          <w:rFonts w:hint="default"/>
          <w:lang w:val="en-US" w:eastAsia="zh-CN"/>
        </w:rPr>
        <w:drawing>
          <wp:inline distT="0" distB="0" distL="114300" distR="114300">
            <wp:extent cx="2750820" cy="2328545"/>
            <wp:effectExtent l="0" t="0" r="11430" b="14605"/>
            <wp:docPr id="10" name="图片 10" descr="254dc8e34f80e4423b3500effb5ba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54dc8e34f80e4423b3500effb5ba1d"/>
                    <pic:cNvPicPr>
                      <a:picLocks noChangeAspect="1"/>
                    </pic:cNvPicPr>
                  </pic:nvPicPr>
                  <pic:blipFill>
                    <a:blip r:embed="rId11"/>
                    <a:stretch>
                      <a:fillRect/>
                    </a:stretch>
                  </pic:blipFill>
                  <pic:spPr>
                    <a:xfrm>
                      <a:off x="0" y="0"/>
                      <a:ext cx="2750820" cy="2328545"/>
                    </a:xfrm>
                    <a:prstGeom prst="rect">
                      <a:avLst/>
                    </a:prstGeom>
                  </pic:spPr>
                </pic:pic>
              </a:graphicData>
            </a:graphic>
          </wp:inline>
        </w:drawing>
      </w:r>
    </w:p>
    <w:p>
      <w:pPr>
        <w:bidi w:val="0"/>
        <w:ind w:firstLine="1170" w:firstLineChars="600"/>
        <w:jc w:val="left"/>
        <w:rPr>
          <w:rFonts w:hint="default"/>
          <w:lang w:val="en-US" w:eastAsia="zh-CN"/>
        </w:rPr>
      </w:pPr>
      <w:r>
        <w:t>图</w:t>
      </w:r>
      <w:r>
        <w:rPr>
          <w:rFonts w:hint="eastAsia"/>
          <w:lang w:val="en-US" w:eastAsia="zh-CN"/>
        </w:rPr>
        <w:t xml:space="preserve">5 </w:t>
      </w:r>
      <w:r>
        <w:t xml:space="preserve"> </w:t>
      </w:r>
      <w:r>
        <w:rPr>
          <w:rFonts w:hint="eastAsia"/>
          <w:lang w:val="en-US" w:eastAsia="zh-CN"/>
        </w:rPr>
        <w:t xml:space="preserve">现场疏通下水道                          </w:t>
      </w:r>
      <w:r>
        <w:t>图</w:t>
      </w:r>
      <w:r>
        <w:rPr>
          <w:rFonts w:hint="eastAsia"/>
          <w:lang w:val="en-US" w:eastAsia="zh-CN"/>
        </w:rPr>
        <w:t>6</w:t>
      </w:r>
      <w:r>
        <w:t xml:space="preserve"> </w:t>
      </w:r>
      <w:r>
        <w:rPr>
          <w:rFonts w:hint="eastAsia"/>
          <w:lang w:val="en-US" w:eastAsia="zh-CN"/>
        </w:rPr>
        <w:t xml:space="preserve"> 现场清扫地面污水</w:t>
      </w:r>
    </w:p>
    <w:p>
      <w:pPr>
        <w:bidi w:val="0"/>
        <w:ind w:firstLine="975" w:firstLineChars="500"/>
        <w:jc w:val="left"/>
        <w:rPr>
          <w:rFonts w:hint="default"/>
          <w:lang w:val="en-US" w:eastAsia="zh-CN"/>
        </w:rPr>
      </w:pPr>
    </w:p>
    <w:p>
      <w:pPr>
        <w:pStyle w:val="2"/>
        <w:keepNext w:val="0"/>
        <w:keepLines w:val="0"/>
        <w:pageBreakBefore w:val="0"/>
        <w:numPr>
          <w:ilvl w:val="0"/>
          <w:numId w:val="1"/>
        </w:numPr>
        <w:kinsoku/>
        <w:wordWrap/>
        <w:overflowPunct/>
        <w:topLinePunct w:val="0"/>
        <w:autoSpaceDE/>
        <w:autoSpaceDN/>
        <w:bidi w:val="0"/>
        <w:adjustRightInd/>
        <w:snapToGrid/>
        <w:spacing w:line="590" w:lineRule="exact"/>
        <w:ind w:left="-28" w:leftChars="0" w:firstLine="610" w:firstLineChars="0"/>
        <w:textAlignment w:val="auto"/>
        <w:rPr>
          <w:rFonts w:hint="default"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边督边改情况</w:t>
      </w:r>
    </w:p>
    <w:p>
      <w:pPr>
        <w:pStyle w:val="2"/>
        <w:keepNext w:val="0"/>
        <w:keepLines w:val="0"/>
        <w:pageBreakBefore w:val="0"/>
        <w:numPr>
          <w:ilvl w:val="0"/>
          <w:numId w:val="0"/>
        </w:numPr>
        <w:kinsoku/>
        <w:wordWrap/>
        <w:overflowPunct/>
        <w:topLinePunct w:val="0"/>
        <w:autoSpaceDE/>
        <w:autoSpaceDN/>
        <w:bidi w:val="0"/>
        <w:adjustRightInd/>
        <w:snapToGrid/>
        <w:spacing w:line="590" w:lineRule="exact"/>
        <w:ind w:firstLine="610" w:firstLineChars="200"/>
        <w:textAlignment w:val="auto"/>
        <w:rPr>
          <w:rFonts w:hint="eastAsia" w:ascii="Times New Roman" w:hAnsi="Times New Roman" w:eastAsia="方正仿宋_GBK" w:cs="Times New Roman"/>
          <w:b w:val="0"/>
          <w:color w:val="auto"/>
          <w:kern w:val="2"/>
          <w:sz w:val="32"/>
          <w:szCs w:val="32"/>
          <w:lang w:val="en-US" w:eastAsia="zh-CN" w:bidi="ar-SA"/>
        </w:rPr>
      </w:pPr>
      <w:r>
        <w:rPr>
          <w:rFonts w:hint="eastAsia" w:ascii="Mongolian Baiti" w:hAnsi="Mongolian Baiti" w:eastAsia="方正仿宋_GBK" w:cs="Mongolian Baiti"/>
          <w:b w:val="0"/>
          <w:color w:val="000000" w:themeColor="text1"/>
          <w:kern w:val="2"/>
          <w:sz w:val="32"/>
          <w:szCs w:val="32"/>
          <w:lang w:val="en-US" w:eastAsia="zh-CN" w:bidi="ar-SA"/>
          <w14:textFill>
            <w14:solidFill>
              <w14:schemeClr w14:val="tx1"/>
            </w14:solidFill>
          </w14:textFill>
        </w:rPr>
        <w:t>11月17日，省生态环境保护督察组现场督察一组在华宁县继续开展现场督察。省生态环境保护督察组现场督察一组一行先后对华宁县顺昌工贸有限责任公司、青砖青瓦土窑拆除情况、龙珠河河湖长制落实情况开展现场督察，深入到玉溪市生态环境局华宁分局调研指导生态环境保护工作，并调阅华宁能达矿业尾矿堆场相关台账资料。</w:t>
      </w:r>
      <w:r>
        <w:rPr>
          <w:rFonts w:hint="eastAsia" w:ascii="Times New Roman" w:hAnsi="Times New Roman" w:eastAsia="方正仿宋_GBK" w:cs="Times New Roman"/>
          <w:b w:val="0"/>
          <w:color w:val="auto"/>
          <w:kern w:val="2"/>
          <w:sz w:val="32"/>
          <w:szCs w:val="32"/>
          <w:lang w:val="en-US" w:eastAsia="zh-CN" w:bidi="ar-SA"/>
        </w:rPr>
        <w:t>副县长李江伟、市生态环境局华宁分局、县</w:t>
      </w:r>
      <w:r>
        <w:rPr>
          <w:rFonts w:hint="eastAsia" w:eastAsia="方正仿宋_GBK" w:cs="Times New Roman"/>
          <w:b w:val="0"/>
          <w:color w:val="auto"/>
          <w:kern w:val="2"/>
          <w:sz w:val="32"/>
          <w:szCs w:val="32"/>
          <w:lang w:val="en-US" w:eastAsia="zh-CN" w:bidi="ar-SA"/>
        </w:rPr>
        <w:t>工业商贸和科技信息</w:t>
      </w:r>
      <w:r>
        <w:rPr>
          <w:rFonts w:hint="eastAsia" w:ascii="Times New Roman" w:hAnsi="Times New Roman" w:eastAsia="方正仿宋_GBK" w:cs="Times New Roman"/>
          <w:b w:val="0"/>
          <w:color w:val="auto"/>
          <w:kern w:val="2"/>
          <w:sz w:val="32"/>
          <w:szCs w:val="32"/>
          <w:lang w:val="en-US" w:eastAsia="zh-CN" w:bidi="ar-SA"/>
        </w:rPr>
        <w:t>局主要领导等陪同督察。</w:t>
      </w:r>
    </w:p>
    <w:p>
      <w:pPr>
        <w:jc w:val="left"/>
        <w:rPr>
          <w:rFonts w:hint="default"/>
          <w:lang w:val="en-US" w:eastAsia="zh-CN"/>
        </w:rPr>
      </w:pPr>
      <w:r>
        <w:rPr>
          <w:rFonts w:hint="default"/>
          <w:lang w:val="en-US" w:eastAsia="zh-CN"/>
        </w:rPr>
        <w:drawing>
          <wp:anchor distT="0" distB="0" distL="114300" distR="114300" simplePos="0" relativeHeight="251664384" behindDoc="0" locked="0" layoutInCell="1" allowOverlap="1">
            <wp:simplePos x="0" y="0"/>
            <wp:positionH relativeFrom="column">
              <wp:posOffset>2762250</wp:posOffset>
            </wp:positionH>
            <wp:positionV relativeFrom="paragraph">
              <wp:posOffset>59690</wp:posOffset>
            </wp:positionV>
            <wp:extent cx="2806065" cy="2182495"/>
            <wp:effectExtent l="0" t="0" r="13335" b="8255"/>
            <wp:wrapSquare wrapText="bothSides"/>
            <wp:docPr id="3" name="图片 3" descr="9f7a0e2c51db436f758ae2d34a594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f7a0e2c51db436f758ae2d34a5945c"/>
                    <pic:cNvPicPr>
                      <a:picLocks noChangeAspect="1"/>
                    </pic:cNvPicPr>
                  </pic:nvPicPr>
                  <pic:blipFill>
                    <a:blip r:embed="rId12"/>
                    <a:stretch>
                      <a:fillRect/>
                    </a:stretch>
                  </pic:blipFill>
                  <pic:spPr>
                    <a:xfrm>
                      <a:off x="0" y="0"/>
                      <a:ext cx="2806065" cy="2182495"/>
                    </a:xfrm>
                    <a:prstGeom prst="rect">
                      <a:avLst/>
                    </a:prstGeom>
                  </pic:spPr>
                </pic:pic>
              </a:graphicData>
            </a:graphic>
          </wp:anchor>
        </w:drawing>
      </w:r>
      <w:r>
        <w:rPr>
          <w:rFonts w:hint="default"/>
          <w:lang w:val="en-US" w:eastAsia="zh-CN"/>
        </w:rPr>
        <w:drawing>
          <wp:inline distT="0" distB="0" distL="114300" distR="114300">
            <wp:extent cx="2900045" cy="2176145"/>
            <wp:effectExtent l="0" t="0" r="14605" b="14605"/>
            <wp:docPr id="12" name="图片 12" descr="afdc5638bc3c009f5469b643602f4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afdc5638bc3c009f5469b643602f4b7"/>
                    <pic:cNvPicPr>
                      <a:picLocks noChangeAspect="1"/>
                    </pic:cNvPicPr>
                  </pic:nvPicPr>
                  <pic:blipFill>
                    <a:blip r:embed="rId13"/>
                    <a:stretch>
                      <a:fillRect/>
                    </a:stretch>
                  </pic:blipFill>
                  <pic:spPr>
                    <a:xfrm>
                      <a:off x="0" y="0"/>
                      <a:ext cx="2900045" cy="2176145"/>
                    </a:xfrm>
                    <a:prstGeom prst="rect">
                      <a:avLst/>
                    </a:prstGeom>
                  </pic:spPr>
                </pic:pic>
              </a:graphicData>
            </a:graphic>
          </wp:inline>
        </w:drawing>
      </w:r>
    </w:p>
    <w:p>
      <w:pPr>
        <w:pStyle w:val="4"/>
        <w:jc w:val="center"/>
        <w:rPr>
          <w:rFonts w:hint="eastAsia" w:cs="Times New Roman"/>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 xml:space="preserve">图7、8   </w:t>
      </w:r>
      <w:r>
        <w:rPr>
          <w:b w:val="0"/>
          <w:bCs/>
          <w:color w:val="000000" w:themeColor="text1"/>
          <w:sz w:val="21"/>
          <w:szCs w:val="21"/>
          <w14:textFill>
            <w14:solidFill>
              <w14:schemeClr w14:val="tx1"/>
            </w14:solidFill>
          </w14:textFill>
        </w:rPr>
        <w:t xml:space="preserve"> </w:t>
      </w:r>
      <w:r>
        <w:rPr>
          <w:rFonts w:hint="eastAsia" w:cs="Times New Roman"/>
          <w:b w:val="0"/>
          <w:bCs/>
          <w:color w:val="000000" w:themeColor="text1"/>
          <w:sz w:val="21"/>
          <w:szCs w:val="21"/>
          <w:lang w:val="en-US" w:eastAsia="zh-CN"/>
          <w14:textFill>
            <w14:solidFill>
              <w14:schemeClr w14:val="tx1"/>
            </w14:solidFill>
          </w14:textFill>
        </w:rPr>
        <w:t>省生态环境保护督察组现场督察一组现场检查华宁县顺昌工贸有限责任公司</w:t>
      </w:r>
    </w:p>
    <w:p>
      <w:pPr>
        <w:jc w:val="both"/>
        <w:rPr>
          <w:rFonts w:hint="default"/>
          <w:lang w:val="en-US" w:eastAsia="zh-CN"/>
        </w:rPr>
      </w:pPr>
      <w:r>
        <w:rPr>
          <w:rFonts w:hint="default"/>
          <w:lang w:val="en-US" w:eastAsia="zh-CN"/>
        </w:rPr>
        <w:drawing>
          <wp:anchor distT="0" distB="0" distL="114300" distR="114300" simplePos="0" relativeHeight="251665408" behindDoc="0" locked="0" layoutInCell="1" allowOverlap="1">
            <wp:simplePos x="0" y="0"/>
            <wp:positionH relativeFrom="column">
              <wp:posOffset>2781300</wp:posOffset>
            </wp:positionH>
            <wp:positionV relativeFrom="paragraph">
              <wp:posOffset>61595</wp:posOffset>
            </wp:positionV>
            <wp:extent cx="2735580" cy="2574290"/>
            <wp:effectExtent l="0" t="0" r="7620" b="16510"/>
            <wp:wrapSquare wrapText="bothSides"/>
            <wp:docPr id="15" name="图片 15" descr="82ca5f65f59e0575e15a3e08530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82ca5f65f59e0575e15a3e085307119"/>
                    <pic:cNvPicPr>
                      <a:picLocks noChangeAspect="1"/>
                    </pic:cNvPicPr>
                  </pic:nvPicPr>
                  <pic:blipFill>
                    <a:blip r:embed="rId14"/>
                    <a:stretch>
                      <a:fillRect/>
                    </a:stretch>
                  </pic:blipFill>
                  <pic:spPr>
                    <a:xfrm>
                      <a:off x="0" y="0"/>
                      <a:ext cx="2735580" cy="2574290"/>
                    </a:xfrm>
                    <a:prstGeom prst="rect">
                      <a:avLst/>
                    </a:prstGeom>
                  </pic:spPr>
                </pic:pic>
              </a:graphicData>
            </a:graphic>
          </wp:anchor>
        </w:drawing>
      </w:r>
      <w:r>
        <w:rPr>
          <w:rFonts w:hint="default"/>
          <w:lang w:val="en-US" w:eastAsia="zh-CN"/>
        </w:rPr>
        <w:drawing>
          <wp:inline distT="0" distB="0" distL="114300" distR="114300">
            <wp:extent cx="2626360" cy="2626360"/>
            <wp:effectExtent l="0" t="0" r="2540" b="2540"/>
            <wp:docPr id="5" name="图片 5" descr="f9353efed457c6a62b59a999e100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9353efed457c6a62b59a999e100579"/>
                    <pic:cNvPicPr>
                      <a:picLocks noChangeAspect="1"/>
                    </pic:cNvPicPr>
                  </pic:nvPicPr>
                  <pic:blipFill>
                    <a:blip r:embed="rId15"/>
                    <a:stretch>
                      <a:fillRect/>
                    </a:stretch>
                  </pic:blipFill>
                  <pic:spPr>
                    <a:xfrm>
                      <a:off x="0" y="0"/>
                      <a:ext cx="2626360" cy="2626360"/>
                    </a:xfrm>
                    <a:prstGeom prst="rect">
                      <a:avLst/>
                    </a:prstGeom>
                  </pic:spPr>
                </pic:pic>
              </a:graphicData>
            </a:graphic>
          </wp:inline>
        </w:drawing>
      </w:r>
    </w:p>
    <w:p>
      <w:pPr>
        <w:pStyle w:val="4"/>
        <w:jc w:val="center"/>
        <w:rPr>
          <w:rFonts w:hint="default" w:cs="Times New Roman"/>
          <w:b w:val="0"/>
          <w:bCs/>
          <w:color w:val="000000" w:themeColor="text1"/>
          <w:sz w:val="21"/>
          <w:szCs w:val="21"/>
          <w:lang w:val="en-US" w:eastAsia="zh-CN"/>
          <w14:textFill>
            <w14:solidFill>
              <w14:schemeClr w14:val="tx1"/>
            </w14:solidFill>
          </w14:textFill>
        </w:rPr>
      </w:pPr>
      <w:r>
        <w:rPr>
          <w:rFonts w:hint="eastAsia"/>
          <w:b w:val="0"/>
          <w:bCs/>
          <w:color w:val="000000" w:themeColor="text1"/>
          <w:sz w:val="21"/>
          <w:szCs w:val="21"/>
          <w:lang w:val="en-US" w:eastAsia="zh-CN"/>
          <w14:textFill>
            <w14:solidFill>
              <w14:schemeClr w14:val="tx1"/>
            </w14:solidFill>
          </w14:textFill>
        </w:rPr>
        <w:t xml:space="preserve">图9、10  </w:t>
      </w:r>
      <w:r>
        <w:rPr>
          <w:b w:val="0"/>
          <w:bCs/>
          <w:color w:val="000000" w:themeColor="text1"/>
          <w:sz w:val="21"/>
          <w:szCs w:val="21"/>
          <w14:textFill>
            <w14:solidFill>
              <w14:schemeClr w14:val="tx1"/>
            </w14:solidFill>
          </w14:textFill>
        </w:rPr>
        <w:t xml:space="preserve"> </w:t>
      </w:r>
      <w:r>
        <w:rPr>
          <w:rFonts w:hint="eastAsia" w:cs="Times New Roman"/>
          <w:b w:val="0"/>
          <w:bCs/>
          <w:color w:val="000000" w:themeColor="text1"/>
          <w:sz w:val="21"/>
          <w:szCs w:val="21"/>
          <w:lang w:val="en-US" w:eastAsia="zh-CN"/>
          <w14:textFill>
            <w14:solidFill>
              <w14:schemeClr w14:val="tx1"/>
            </w14:solidFill>
          </w14:textFill>
        </w:rPr>
        <w:t>省生态环境保护督察组现场督察一组查阅华宁能达矿业台账资料</w:t>
      </w:r>
    </w:p>
    <w:p>
      <w:pPr>
        <w:pStyle w:val="17"/>
        <w:shd w:val="clear" w:color="auto" w:fill="FFFFFF"/>
        <w:spacing w:before="0" w:beforeAutospacing="0" w:after="0" w:afterAutospacing="0" w:line="590" w:lineRule="exact"/>
        <w:ind w:firstLine="482"/>
        <w:rPr>
          <w:rStyle w:val="14"/>
          <w:rFonts w:hint="default" w:eastAsia="方正仿宋_GBK" w:cs="Times New Roman"/>
          <w:b w:val="0"/>
          <w:bCs w:val="0"/>
          <w:i w:val="0"/>
          <w:caps w:val="0"/>
          <w:spacing w:val="0"/>
          <w:w w:val="100"/>
          <w:kern w:val="2"/>
          <w:sz w:val="32"/>
          <w:szCs w:val="32"/>
          <w:lang w:val="en-US" w:eastAsia="zh-CN" w:bidi="ar-SA"/>
        </w:rPr>
      </w:pPr>
      <w:r>
        <w:rPr>
          <w:rStyle w:val="14"/>
          <w:rFonts w:hint="default" w:ascii="Times New Roman" w:hAnsi="Times New Roman" w:eastAsia="方正仿宋_GBK" w:cs="Times New Roman"/>
          <w:b w:val="0"/>
          <w:bCs w:val="0"/>
          <w:i w:val="0"/>
          <w:caps w:val="0"/>
          <w:spacing w:val="0"/>
          <w:w w:val="100"/>
          <w:kern w:val="2"/>
          <w:sz w:val="32"/>
          <w:szCs w:val="32"/>
          <w:lang w:val="en-US" w:eastAsia="zh-CN" w:bidi="ar-SA"/>
        </w:rPr>
        <w:t>2022年11月17日上午</w:t>
      </w:r>
      <w:r>
        <w:rPr>
          <w:rStyle w:val="14"/>
          <w:rFonts w:hint="eastAsia" w:eastAsia="方正仿宋_GBK" w:cs="Times New Roman"/>
          <w:b w:val="0"/>
          <w:bCs w:val="0"/>
          <w:i w:val="0"/>
          <w:caps w:val="0"/>
          <w:spacing w:val="0"/>
          <w:w w:val="100"/>
          <w:kern w:val="2"/>
          <w:sz w:val="32"/>
          <w:szCs w:val="32"/>
          <w:lang w:val="en-US" w:eastAsia="zh-CN" w:bidi="ar-SA"/>
        </w:rPr>
        <w:t>，华宁县河长制办公室开展日常巡查工作，发现龙潭河中存在漂浮物，要求河长制联席部门开展清河行动，</w:t>
      </w:r>
      <w:r>
        <w:rPr>
          <w:rStyle w:val="14"/>
          <w:rFonts w:hint="default" w:eastAsia="方正仿宋_GBK" w:cs="Times New Roman"/>
          <w:b w:val="0"/>
          <w:bCs w:val="0"/>
          <w:i w:val="0"/>
          <w:caps w:val="0"/>
          <w:spacing w:val="0"/>
          <w:w w:val="100"/>
          <w:kern w:val="2"/>
          <w:sz w:val="32"/>
          <w:szCs w:val="32"/>
          <w:lang w:val="en-US" w:eastAsia="zh-CN" w:bidi="ar-SA"/>
        </w:rPr>
        <w:t>巩固拓展河湖治理成效，实现河湖功能永续利用，不断提升人民群众的获得感、幸福感和安全感。</w:t>
      </w:r>
    </w:p>
    <w:p>
      <w:pPr>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10" w:firstLineChars="200"/>
        <w:jc w:val="center"/>
        <w:textAlignment w:val="auto"/>
        <w:rPr>
          <w:rFonts w:hint="eastAsia" w:ascii="方正黑体_GBK" w:hAnsi="方正黑体_GBK" w:eastAsia="方正黑体_GBK" w:cs="方正黑体_GBK"/>
          <w:kern w:val="2"/>
          <w:sz w:val="32"/>
          <w:szCs w:val="32"/>
          <w:lang w:val="en-US" w:eastAsia="zh-CN" w:bidi="ar-SA"/>
        </w:rPr>
      </w:pPr>
      <w:r>
        <w:rPr>
          <w:rStyle w:val="14"/>
          <w:rFonts w:hint="default" w:eastAsia="方正仿宋_GBK" w:cs="Times New Roman"/>
          <w:b w:val="0"/>
          <w:bCs w:val="0"/>
          <w:i w:val="0"/>
          <w:caps w:val="0"/>
          <w:spacing w:val="0"/>
          <w:w w:val="100"/>
          <w:kern w:val="2"/>
          <w:sz w:val="32"/>
          <w:szCs w:val="32"/>
          <w:lang w:val="en-US" w:eastAsia="zh-CN" w:bidi="ar-SA"/>
        </w:rPr>
        <w:drawing>
          <wp:anchor distT="0" distB="0" distL="114300" distR="114300" simplePos="0" relativeHeight="251660288" behindDoc="0" locked="0" layoutInCell="1" allowOverlap="1">
            <wp:simplePos x="0" y="0"/>
            <wp:positionH relativeFrom="column">
              <wp:posOffset>106045</wp:posOffset>
            </wp:positionH>
            <wp:positionV relativeFrom="paragraph">
              <wp:posOffset>226695</wp:posOffset>
            </wp:positionV>
            <wp:extent cx="5161915" cy="2602230"/>
            <wp:effectExtent l="0" t="0" r="635" b="7620"/>
            <wp:wrapSquare wrapText="bothSides"/>
            <wp:docPr id="4" name="图片 4" descr="QQ图片20221117152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221117152805"/>
                    <pic:cNvPicPr>
                      <a:picLocks noChangeAspect="1"/>
                    </pic:cNvPicPr>
                  </pic:nvPicPr>
                  <pic:blipFill>
                    <a:blip r:embed="rId16"/>
                    <a:stretch>
                      <a:fillRect/>
                    </a:stretch>
                  </pic:blipFill>
                  <pic:spPr>
                    <a:xfrm>
                      <a:off x="0" y="0"/>
                      <a:ext cx="5161915" cy="2602230"/>
                    </a:xfrm>
                    <a:prstGeom prst="rect">
                      <a:avLst/>
                    </a:prstGeom>
                  </pic:spPr>
                </pic:pic>
              </a:graphicData>
            </a:graphic>
          </wp:anchor>
        </w:drawing>
      </w:r>
      <w:r>
        <w:rPr>
          <w:rFonts w:hint="eastAsia"/>
          <w:b w:val="0"/>
          <w:bCs/>
          <w:color w:val="000000" w:themeColor="text1"/>
          <w:sz w:val="21"/>
          <w:szCs w:val="21"/>
          <w:lang w:val="en-US" w:eastAsia="zh-CN"/>
          <w14:textFill>
            <w14:solidFill>
              <w14:schemeClr w14:val="tx1"/>
            </w14:solidFill>
          </w14:textFill>
        </w:rPr>
        <w:t xml:space="preserve">图11     </w:t>
      </w:r>
      <w:r>
        <w:rPr>
          <w:rFonts w:hint="eastAsia" w:cs="Times New Roman"/>
          <w:b w:val="0"/>
          <w:bCs/>
          <w:color w:val="000000" w:themeColor="text1"/>
          <w:sz w:val="21"/>
          <w:szCs w:val="21"/>
          <w:lang w:val="en-US" w:eastAsia="zh-CN"/>
          <w14:textFill>
            <w14:solidFill>
              <w14:schemeClr w14:val="tx1"/>
            </w14:solidFill>
          </w14:textFill>
        </w:rPr>
        <w:t>清河行动</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28" w:leftChars="0" w:firstLine="610" w:firstLineChars="0"/>
        <w:jc w:val="both"/>
        <w:textAlignment w:val="auto"/>
        <w:rPr>
          <w:rFonts w:hint="eastAsia" w:ascii="方正黑体_GBK" w:hAnsi="方正黑体_GBK" w:eastAsia="方正黑体_GBK" w:cs="方正黑体_GBK"/>
          <w:kern w:val="2"/>
          <w:sz w:val="32"/>
          <w:szCs w:val="32"/>
          <w:lang w:val="en-US" w:eastAsia="zh-CN" w:bidi="ar-SA"/>
        </w:rPr>
      </w:pPr>
      <w:r>
        <w:rPr>
          <w:rFonts w:hint="default" w:ascii="方正黑体_GBK" w:hAnsi="方正黑体_GBK" w:eastAsia="方正黑体_GBK" w:cs="方正黑体_GBK"/>
          <w:kern w:val="2"/>
          <w:sz w:val="32"/>
          <w:szCs w:val="32"/>
          <w:lang w:val="en-US" w:eastAsia="zh-CN" w:bidi="ar-SA"/>
        </w:rPr>
        <w:t>文稿材料组</w:t>
      </w:r>
      <w:r>
        <w:rPr>
          <w:rFonts w:hint="eastAsia" w:ascii="方正黑体_GBK" w:hAnsi="方正黑体_GBK" w:eastAsia="方正黑体_GBK" w:cs="方正黑体_GBK"/>
          <w:kern w:val="2"/>
          <w:sz w:val="32"/>
          <w:szCs w:val="32"/>
          <w:lang w:val="en-US" w:eastAsia="zh-CN" w:bidi="ar-SA"/>
        </w:rPr>
        <w:t>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61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Times New Roman" w:hAnsi="Times New Roman" w:eastAsia="方正仿宋_GBK" w:cs="Times New Roman"/>
          <w:color w:val="auto"/>
          <w:sz w:val="32"/>
          <w:szCs w:val="32"/>
          <w:lang w:eastAsia="zh-CN"/>
        </w:rPr>
        <w:t>制定</w:t>
      </w:r>
      <w:r>
        <w:rPr>
          <w:rFonts w:hint="default" w:ascii="Times New Roman" w:hAnsi="Times New Roman" w:eastAsia="方正仿宋_GBK" w:cs="Times New Roman"/>
          <w:color w:val="auto"/>
          <w:sz w:val="32"/>
          <w:szCs w:val="32"/>
        </w:rPr>
        <w:t>印发了《</w:t>
      </w:r>
      <w:r>
        <w:rPr>
          <w:rFonts w:hint="eastAsia" w:ascii="Times New Roman" w:hAnsi="Times New Roman" w:eastAsia="方正仿宋_GBK" w:cs="Times New Roman"/>
          <w:color w:val="auto"/>
          <w:sz w:val="32"/>
          <w:szCs w:val="32"/>
          <w:lang w:val="en-US" w:eastAsia="zh-CN"/>
        </w:rPr>
        <w:t>华宁县环境保护督察工作领导小组办公室</w:t>
      </w:r>
      <w:r>
        <w:rPr>
          <w:rFonts w:hint="eastAsia" w:ascii="Times New Roman" w:hAnsi="Times New Roman" w:eastAsia="方正仿宋_GBK" w:cs="Times New Roman"/>
          <w:color w:val="auto"/>
          <w:sz w:val="32"/>
          <w:szCs w:val="32"/>
          <w:lang w:eastAsia="zh-CN"/>
        </w:rPr>
        <w:t>转办单</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eastAsia="zh-CN"/>
        </w:rPr>
        <w:t>（</w:t>
      </w:r>
      <w:r>
        <w:rPr>
          <w:rFonts w:hint="eastAsia" w:eastAsia="方正仿宋_GBK" w:cs="Times New Roman"/>
          <w:sz w:val="32"/>
          <w:szCs w:val="32"/>
          <w:lang w:val="en-US" w:eastAsia="zh-CN"/>
        </w:rPr>
        <w:t>华</w:t>
      </w:r>
      <w:r>
        <w:rPr>
          <w:rFonts w:hint="default" w:ascii="Times New Roman" w:hAnsi="Times New Roman" w:eastAsia="方正仿宋_GBK" w:cs="Times New Roman"/>
          <w:color w:val="auto"/>
          <w:sz w:val="32"/>
          <w:szCs w:val="32"/>
          <w:lang w:eastAsia="zh-CN"/>
        </w:rPr>
        <w:t>督转〔20</w:t>
      </w:r>
      <w:r>
        <w:rPr>
          <w:rFonts w:hint="eastAsia" w:ascii="Times New Roman" w:hAnsi="Times New Roman" w:eastAsia="方正仿宋_GBK" w:cs="Times New Roman"/>
          <w:color w:val="auto"/>
          <w:sz w:val="32"/>
          <w:szCs w:val="32"/>
          <w:lang w:val="en-US" w:eastAsia="zh-CN"/>
        </w:rPr>
        <w:t>22</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号</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1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四、信访举报及投诉件办理情况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10" w:firstLineChars="200"/>
        <w:jc w:val="both"/>
        <w:textAlignment w:val="auto"/>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11月16日晚，接到投诉举报件1件，截至目前共接到5件，已办结3件，阶段性办结2件。</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0" w:leftChars="0" w:firstLine="61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五、宣传报道组情况</w:t>
      </w:r>
    </w:p>
    <w:p>
      <w:pPr>
        <w:numPr>
          <w:ilvl w:val="0"/>
          <w:numId w:val="0"/>
        </w:numPr>
        <w:spacing w:line="596" w:lineRule="exact"/>
        <w:ind w:firstLine="610" w:firstLineChars="200"/>
        <w:jc w:val="left"/>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仿宋_GBK" w:cs="Times New Roman"/>
          <w:b w:val="0"/>
          <w:color w:val="auto"/>
          <w:kern w:val="2"/>
          <w:sz w:val="32"/>
          <w:szCs w:val="32"/>
          <w:lang w:val="en-US" w:eastAsia="zh-CN" w:bidi="ar-SA"/>
        </w:rPr>
        <w:t>今日华宁媒体共发布宣传材料</w:t>
      </w:r>
      <w:r>
        <w:rPr>
          <w:rFonts w:hint="eastAsia" w:ascii="Times New Roman" w:hAnsi="Times New Roman" w:eastAsia="方正仿宋_GBK" w:cs="Times New Roman"/>
          <w:b w:val="0"/>
          <w:color w:val="auto"/>
          <w:kern w:val="2"/>
          <w:sz w:val="32"/>
          <w:szCs w:val="32"/>
          <w:lang w:val="en-US" w:eastAsia="zh-CN" w:bidi="ar-SA"/>
        </w:rPr>
        <w:t>8</w:t>
      </w:r>
      <w:r>
        <w:rPr>
          <w:rFonts w:hint="default" w:ascii="Times New Roman" w:hAnsi="Times New Roman" w:eastAsia="方正仿宋_GBK" w:cs="Times New Roman"/>
          <w:b w:val="0"/>
          <w:color w:val="auto"/>
          <w:kern w:val="2"/>
          <w:sz w:val="32"/>
          <w:szCs w:val="32"/>
          <w:lang w:val="en-US" w:eastAsia="zh-CN" w:bidi="ar-SA"/>
        </w:rPr>
        <w:t>篇。在华宁县人民政府网公开云南省第二轮生态环境保护督察群众投诉</w:t>
      </w:r>
      <w:r>
        <w:rPr>
          <w:rFonts w:hint="eastAsia" w:ascii="Times New Roman" w:hAnsi="Times New Roman" w:eastAsia="方正仿宋_GBK" w:cs="Times New Roman"/>
          <w:b w:val="0"/>
          <w:color w:val="auto"/>
          <w:kern w:val="2"/>
          <w:sz w:val="32"/>
          <w:szCs w:val="32"/>
          <w:lang w:val="en-US" w:eastAsia="zh-CN" w:bidi="ar-SA"/>
        </w:rPr>
        <w:t>受理</w:t>
      </w:r>
      <w:r>
        <w:rPr>
          <w:rFonts w:hint="default" w:ascii="Times New Roman" w:hAnsi="Times New Roman" w:eastAsia="方正仿宋_GBK" w:cs="Times New Roman"/>
          <w:b w:val="0"/>
          <w:color w:val="auto"/>
          <w:kern w:val="2"/>
          <w:sz w:val="32"/>
          <w:szCs w:val="32"/>
          <w:lang w:val="en-US" w:eastAsia="zh-CN" w:bidi="ar-SA"/>
        </w:rPr>
        <w:t>情况公开1</w:t>
      </w:r>
      <w:r>
        <w:rPr>
          <w:rFonts w:hint="eastAsia" w:ascii="Times New Roman" w:hAnsi="Times New Roman" w:eastAsia="方正仿宋_GBK" w:cs="Times New Roman"/>
          <w:b w:val="0"/>
          <w:color w:val="auto"/>
          <w:kern w:val="2"/>
          <w:sz w:val="32"/>
          <w:szCs w:val="32"/>
          <w:lang w:val="en-US" w:eastAsia="zh-CN" w:bidi="ar-SA"/>
        </w:rPr>
        <w:t>条，工作动态1</w:t>
      </w:r>
      <w:r>
        <w:rPr>
          <w:rFonts w:hint="default" w:ascii="Times New Roman" w:hAnsi="Times New Roman" w:eastAsia="方正仿宋_GBK" w:cs="Times New Roman"/>
          <w:b w:val="0"/>
          <w:color w:val="auto"/>
          <w:kern w:val="2"/>
          <w:sz w:val="32"/>
          <w:szCs w:val="32"/>
          <w:lang w:val="en-US" w:eastAsia="zh-CN" w:bidi="ar-SA"/>
        </w:rPr>
        <w:t>条；在华宁新闻滚动字幕播出云南省第一生态环境保护督察组督查进驻时间、值班电话、邮政信箱以及地址；在“i华宁”app发布云南省第二轮生态环境保护督察群众投诉举报受理情况公开（第九批）1条、水清岸绿水城共融 龙潭河流域水环境综合治理工程初见成效1条、华宁县迅速处理省生态环境保护督察组转办件1条、云南省第二轮生态环境保护督察群众投诉举报处理情况公开（第四批）1条；在华宁头条微信公众号发布云南省第二轮生态环境保护督察群众投诉举报处理情况公开（第三批）1条。</w:t>
      </w:r>
    </w:p>
    <w:sectPr>
      <w:headerReference r:id="rId3" w:type="default"/>
      <w:footerReference r:id="rId4" w:type="default"/>
      <w:pgSz w:w="11906" w:h="16838"/>
      <w:pgMar w:top="2098" w:right="1587" w:bottom="2098" w:left="1587" w:header="851" w:footer="992" w:gutter="0"/>
      <w:cols w:space="0" w:num="1"/>
      <w:docGrid w:type="linesAndChars" w:linePitch="301" w:charSpace="-32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20B0300000000000000"/>
    <w:charset w:val="86"/>
    <w:family w:val="script"/>
    <w:pitch w:val="default"/>
    <w:sig w:usb0="00000001" w:usb1="080F1810" w:usb2="00000016" w:usb3="00000000" w:csb0="00060007" w:csb1="00000000"/>
  </w:font>
  <w:font w:name="仿宋_GB2312">
    <w:altName w:val="仿宋"/>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ongolian Baiti">
    <w:panose1 w:val="03000500000000000000"/>
    <w:charset w:val="00"/>
    <w:family w:val="auto"/>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CD9C2"/>
    <w:multiLevelType w:val="singleLevel"/>
    <w:tmpl w:val="206CD9C2"/>
    <w:lvl w:ilvl="0" w:tentative="0">
      <w:start w:val="1"/>
      <w:numFmt w:val="chineseCounting"/>
      <w:suff w:val="nothing"/>
      <w:lvlText w:val="%1、"/>
      <w:lvlJc w:val="left"/>
      <w:pPr>
        <w:ind w:left="-2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97"/>
  <w:drawingGridVerticalSpacing w:val="151"/>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DQwZDVjZTIwY2NiMDNhZDIzNzZmZmRkNzVhNWEifQ=="/>
  </w:docVars>
  <w:rsids>
    <w:rsidRoot w:val="00A94BD1"/>
    <w:rsid w:val="000370E7"/>
    <w:rsid w:val="00265F93"/>
    <w:rsid w:val="00557702"/>
    <w:rsid w:val="00754C79"/>
    <w:rsid w:val="00A94BD1"/>
    <w:rsid w:val="00CE409F"/>
    <w:rsid w:val="01283DB7"/>
    <w:rsid w:val="01541ABB"/>
    <w:rsid w:val="01602122"/>
    <w:rsid w:val="01A01B2F"/>
    <w:rsid w:val="0271626B"/>
    <w:rsid w:val="02BA33EA"/>
    <w:rsid w:val="02C36797"/>
    <w:rsid w:val="02D57DF6"/>
    <w:rsid w:val="032061D3"/>
    <w:rsid w:val="035D0544"/>
    <w:rsid w:val="0396074E"/>
    <w:rsid w:val="03BA46CE"/>
    <w:rsid w:val="03F1386C"/>
    <w:rsid w:val="047B6B3C"/>
    <w:rsid w:val="047C0568"/>
    <w:rsid w:val="04E045FE"/>
    <w:rsid w:val="04F05D0F"/>
    <w:rsid w:val="055E753F"/>
    <w:rsid w:val="05B51531"/>
    <w:rsid w:val="05C5042D"/>
    <w:rsid w:val="05CE1726"/>
    <w:rsid w:val="05D33D75"/>
    <w:rsid w:val="05EF0D22"/>
    <w:rsid w:val="061D0B36"/>
    <w:rsid w:val="064E40E0"/>
    <w:rsid w:val="067632B5"/>
    <w:rsid w:val="067F2C58"/>
    <w:rsid w:val="06D64456"/>
    <w:rsid w:val="07073546"/>
    <w:rsid w:val="07235041"/>
    <w:rsid w:val="072B0EBC"/>
    <w:rsid w:val="07694BD7"/>
    <w:rsid w:val="07D93F2C"/>
    <w:rsid w:val="0802068B"/>
    <w:rsid w:val="08261B54"/>
    <w:rsid w:val="083E20D5"/>
    <w:rsid w:val="085A2143"/>
    <w:rsid w:val="08794F7B"/>
    <w:rsid w:val="08801675"/>
    <w:rsid w:val="08BB5545"/>
    <w:rsid w:val="08BB7F75"/>
    <w:rsid w:val="08F728C5"/>
    <w:rsid w:val="08F834C3"/>
    <w:rsid w:val="090517D1"/>
    <w:rsid w:val="091D5DA6"/>
    <w:rsid w:val="09383DFC"/>
    <w:rsid w:val="095033E8"/>
    <w:rsid w:val="09503D7D"/>
    <w:rsid w:val="09877E54"/>
    <w:rsid w:val="09B82328"/>
    <w:rsid w:val="0A074635"/>
    <w:rsid w:val="0A392EFB"/>
    <w:rsid w:val="0A656E0E"/>
    <w:rsid w:val="0A855E91"/>
    <w:rsid w:val="0AD76437"/>
    <w:rsid w:val="0B557B42"/>
    <w:rsid w:val="0B932381"/>
    <w:rsid w:val="0BDC2443"/>
    <w:rsid w:val="0C051E8D"/>
    <w:rsid w:val="0C606EA7"/>
    <w:rsid w:val="0C7B3C62"/>
    <w:rsid w:val="0CA15A7D"/>
    <w:rsid w:val="0CBF4623"/>
    <w:rsid w:val="0CC936ED"/>
    <w:rsid w:val="0D0A27EA"/>
    <w:rsid w:val="0D0D20B4"/>
    <w:rsid w:val="0D123E30"/>
    <w:rsid w:val="0D386276"/>
    <w:rsid w:val="0D706604"/>
    <w:rsid w:val="0DD57B26"/>
    <w:rsid w:val="0DE2211C"/>
    <w:rsid w:val="0DE31324"/>
    <w:rsid w:val="0E997B9E"/>
    <w:rsid w:val="0EBA5181"/>
    <w:rsid w:val="0EFE2AFA"/>
    <w:rsid w:val="0F332610"/>
    <w:rsid w:val="0F3D2A4E"/>
    <w:rsid w:val="0F7C111D"/>
    <w:rsid w:val="0F9A52BE"/>
    <w:rsid w:val="0FE0254F"/>
    <w:rsid w:val="0FF12DD0"/>
    <w:rsid w:val="102D7AE5"/>
    <w:rsid w:val="109875A1"/>
    <w:rsid w:val="10A22BA9"/>
    <w:rsid w:val="10AB69E0"/>
    <w:rsid w:val="10BF1ADA"/>
    <w:rsid w:val="10E34F5E"/>
    <w:rsid w:val="113736DB"/>
    <w:rsid w:val="1138395E"/>
    <w:rsid w:val="1142060F"/>
    <w:rsid w:val="114B79AF"/>
    <w:rsid w:val="11A77F21"/>
    <w:rsid w:val="122B7A72"/>
    <w:rsid w:val="125E6B08"/>
    <w:rsid w:val="12936193"/>
    <w:rsid w:val="12957AF1"/>
    <w:rsid w:val="12A80E77"/>
    <w:rsid w:val="12C7472D"/>
    <w:rsid w:val="12DA3C8D"/>
    <w:rsid w:val="12F20346"/>
    <w:rsid w:val="131A64A0"/>
    <w:rsid w:val="13644002"/>
    <w:rsid w:val="139B3B92"/>
    <w:rsid w:val="13A50905"/>
    <w:rsid w:val="13D01420"/>
    <w:rsid w:val="13DA1BB0"/>
    <w:rsid w:val="141D1FE7"/>
    <w:rsid w:val="14295632"/>
    <w:rsid w:val="143946BF"/>
    <w:rsid w:val="14685425"/>
    <w:rsid w:val="1496074F"/>
    <w:rsid w:val="14A50C7E"/>
    <w:rsid w:val="14AC1C84"/>
    <w:rsid w:val="14B11FB1"/>
    <w:rsid w:val="14D568AA"/>
    <w:rsid w:val="1501508B"/>
    <w:rsid w:val="152C4D05"/>
    <w:rsid w:val="153467CE"/>
    <w:rsid w:val="15726A23"/>
    <w:rsid w:val="159C0B3B"/>
    <w:rsid w:val="15B16A2F"/>
    <w:rsid w:val="164D5D7B"/>
    <w:rsid w:val="166E1CBF"/>
    <w:rsid w:val="16C405D7"/>
    <w:rsid w:val="177C2666"/>
    <w:rsid w:val="17825906"/>
    <w:rsid w:val="17A36ADE"/>
    <w:rsid w:val="17C147DE"/>
    <w:rsid w:val="17C20280"/>
    <w:rsid w:val="17FB7A9D"/>
    <w:rsid w:val="18411149"/>
    <w:rsid w:val="18537343"/>
    <w:rsid w:val="189E10A5"/>
    <w:rsid w:val="18C6253C"/>
    <w:rsid w:val="18C81552"/>
    <w:rsid w:val="18E51B9B"/>
    <w:rsid w:val="18F75221"/>
    <w:rsid w:val="192C2094"/>
    <w:rsid w:val="195A560C"/>
    <w:rsid w:val="197720A1"/>
    <w:rsid w:val="197F65E7"/>
    <w:rsid w:val="19B67BF8"/>
    <w:rsid w:val="19EB5FEE"/>
    <w:rsid w:val="19F013DD"/>
    <w:rsid w:val="1A222374"/>
    <w:rsid w:val="1A865214"/>
    <w:rsid w:val="1A891F07"/>
    <w:rsid w:val="1AD42319"/>
    <w:rsid w:val="1B61581D"/>
    <w:rsid w:val="1B674952"/>
    <w:rsid w:val="1B7F35AB"/>
    <w:rsid w:val="1B9C4569"/>
    <w:rsid w:val="1B9F36B8"/>
    <w:rsid w:val="1BBD0240"/>
    <w:rsid w:val="1C2A3CC9"/>
    <w:rsid w:val="1C2E5165"/>
    <w:rsid w:val="1C3303B7"/>
    <w:rsid w:val="1C48505A"/>
    <w:rsid w:val="1C72478D"/>
    <w:rsid w:val="1CAC6995"/>
    <w:rsid w:val="1CC7567C"/>
    <w:rsid w:val="1CCB4217"/>
    <w:rsid w:val="1CD2763F"/>
    <w:rsid w:val="1CE71E21"/>
    <w:rsid w:val="1D4656DF"/>
    <w:rsid w:val="1DA245C4"/>
    <w:rsid w:val="1DFF3116"/>
    <w:rsid w:val="1E330014"/>
    <w:rsid w:val="1E355CDE"/>
    <w:rsid w:val="1E5F6AB7"/>
    <w:rsid w:val="1E870BA7"/>
    <w:rsid w:val="1E963FBC"/>
    <w:rsid w:val="1EF94E45"/>
    <w:rsid w:val="1F0264AD"/>
    <w:rsid w:val="1F5F5AE8"/>
    <w:rsid w:val="1F6F04ED"/>
    <w:rsid w:val="1FCF7A68"/>
    <w:rsid w:val="1FD008EE"/>
    <w:rsid w:val="1FD41071"/>
    <w:rsid w:val="1FF83499"/>
    <w:rsid w:val="20312201"/>
    <w:rsid w:val="20333A7B"/>
    <w:rsid w:val="20590797"/>
    <w:rsid w:val="20D70856"/>
    <w:rsid w:val="20E40E23"/>
    <w:rsid w:val="2132400B"/>
    <w:rsid w:val="21456CFC"/>
    <w:rsid w:val="21543203"/>
    <w:rsid w:val="221919BB"/>
    <w:rsid w:val="223A437E"/>
    <w:rsid w:val="223A4853"/>
    <w:rsid w:val="226865B2"/>
    <w:rsid w:val="227F76DB"/>
    <w:rsid w:val="22867B78"/>
    <w:rsid w:val="22955220"/>
    <w:rsid w:val="22CD618C"/>
    <w:rsid w:val="22DF2CF5"/>
    <w:rsid w:val="23021247"/>
    <w:rsid w:val="23267D3D"/>
    <w:rsid w:val="23423899"/>
    <w:rsid w:val="2349710D"/>
    <w:rsid w:val="23763C96"/>
    <w:rsid w:val="237D3349"/>
    <w:rsid w:val="23917653"/>
    <w:rsid w:val="23B04EDD"/>
    <w:rsid w:val="23BE0DC9"/>
    <w:rsid w:val="23F759ED"/>
    <w:rsid w:val="24731CAF"/>
    <w:rsid w:val="248D4F07"/>
    <w:rsid w:val="24C3354D"/>
    <w:rsid w:val="24CB45E2"/>
    <w:rsid w:val="24E236C7"/>
    <w:rsid w:val="253071F5"/>
    <w:rsid w:val="253D6DC2"/>
    <w:rsid w:val="257C4860"/>
    <w:rsid w:val="258211F6"/>
    <w:rsid w:val="258A3CE9"/>
    <w:rsid w:val="259B582A"/>
    <w:rsid w:val="25BD28E2"/>
    <w:rsid w:val="25BF51F8"/>
    <w:rsid w:val="261549D4"/>
    <w:rsid w:val="26252D3D"/>
    <w:rsid w:val="26253E6A"/>
    <w:rsid w:val="268A1075"/>
    <w:rsid w:val="26931789"/>
    <w:rsid w:val="27050E73"/>
    <w:rsid w:val="273E6E3C"/>
    <w:rsid w:val="27704A2B"/>
    <w:rsid w:val="27752C50"/>
    <w:rsid w:val="278716F9"/>
    <w:rsid w:val="27C63511"/>
    <w:rsid w:val="27DE4A5D"/>
    <w:rsid w:val="27EE6A0B"/>
    <w:rsid w:val="280D19A1"/>
    <w:rsid w:val="285F0866"/>
    <w:rsid w:val="286D7077"/>
    <w:rsid w:val="28827DD0"/>
    <w:rsid w:val="289B7BA7"/>
    <w:rsid w:val="28AD2098"/>
    <w:rsid w:val="291A4C36"/>
    <w:rsid w:val="29701B8A"/>
    <w:rsid w:val="29834C5E"/>
    <w:rsid w:val="2A022FD9"/>
    <w:rsid w:val="2A253435"/>
    <w:rsid w:val="2A2A6CC4"/>
    <w:rsid w:val="2A401718"/>
    <w:rsid w:val="2A4F6E63"/>
    <w:rsid w:val="2A567CFB"/>
    <w:rsid w:val="2A624A95"/>
    <w:rsid w:val="2AA235A0"/>
    <w:rsid w:val="2AD22545"/>
    <w:rsid w:val="2AD51471"/>
    <w:rsid w:val="2B275690"/>
    <w:rsid w:val="2B70006B"/>
    <w:rsid w:val="2BA85ED5"/>
    <w:rsid w:val="2BB969AB"/>
    <w:rsid w:val="2BBE3369"/>
    <w:rsid w:val="2BBE7D13"/>
    <w:rsid w:val="2BDD17EA"/>
    <w:rsid w:val="2BE8555B"/>
    <w:rsid w:val="2C1E67B1"/>
    <w:rsid w:val="2C6771E0"/>
    <w:rsid w:val="2CEC6C7F"/>
    <w:rsid w:val="2D252A8F"/>
    <w:rsid w:val="2D30616E"/>
    <w:rsid w:val="2D471BB3"/>
    <w:rsid w:val="2D646AFE"/>
    <w:rsid w:val="2DA775E8"/>
    <w:rsid w:val="2DB92FFB"/>
    <w:rsid w:val="2E0B1D7C"/>
    <w:rsid w:val="2E44234C"/>
    <w:rsid w:val="2E592038"/>
    <w:rsid w:val="2E7D5BAA"/>
    <w:rsid w:val="2E801A02"/>
    <w:rsid w:val="2E941958"/>
    <w:rsid w:val="2E9B21E2"/>
    <w:rsid w:val="2E9D4839"/>
    <w:rsid w:val="2E9F79E9"/>
    <w:rsid w:val="2EA872A7"/>
    <w:rsid w:val="2EEA6C03"/>
    <w:rsid w:val="2EFA4713"/>
    <w:rsid w:val="2F05123F"/>
    <w:rsid w:val="2F086121"/>
    <w:rsid w:val="2F4B4C95"/>
    <w:rsid w:val="2F5C7C33"/>
    <w:rsid w:val="2F5E7490"/>
    <w:rsid w:val="2FAD18FD"/>
    <w:rsid w:val="2FD77096"/>
    <w:rsid w:val="2FE3363F"/>
    <w:rsid w:val="2FF243A5"/>
    <w:rsid w:val="3010262B"/>
    <w:rsid w:val="30197BD0"/>
    <w:rsid w:val="303B6CD6"/>
    <w:rsid w:val="30520F80"/>
    <w:rsid w:val="30810DB0"/>
    <w:rsid w:val="308C19E9"/>
    <w:rsid w:val="30BF73F4"/>
    <w:rsid w:val="30F6620C"/>
    <w:rsid w:val="30F66297"/>
    <w:rsid w:val="3135144D"/>
    <w:rsid w:val="31AE3E4D"/>
    <w:rsid w:val="324A6458"/>
    <w:rsid w:val="328E2851"/>
    <w:rsid w:val="32BC56CB"/>
    <w:rsid w:val="32C95DA7"/>
    <w:rsid w:val="32E93C31"/>
    <w:rsid w:val="332367F9"/>
    <w:rsid w:val="333E0D42"/>
    <w:rsid w:val="33447ADA"/>
    <w:rsid w:val="334A0E6E"/>
    <w:rsid w:val="337373ED"/>
    <w:rsid w:val="33894C66"/>
    <w:rsid w:val="34241A4B"/>
    <w:rsid w:val="342C39A9"/>
    <w:rsid w:val="345225D4"/>
    <w:rsid w:val="34760AE2"/>
    <w:rsid w:val="34772A97"/>
    <w:rsid w:val="34785880"/>
    <w:rsid w:val="3492019C"/>
    <w:rsid w:val="34C41FE3"/>
    <w:rsid w:val="34FF13EE"/>
    <w:rsid w:val="35063C81"/>
    <w:rsid w:val="35865F31"/>
    <w:rsid w:val="359C6DCC"/>
    <w:rsid w:val="35C424D1"/>
    <w:rsid w:val="35D907E6"/>
    <w:rsid w:val="35DA1E75"/>
    <w:rsid w:val="35DD2806"/>
    <w:rsid w:val="36171A8A"/>
    <w:rsid w:val="36315C17"/>
    <w:rsid w:val="364D1B1A"/>
    <w:rsid w:val="36666633"/>
    <w:rsid w:val="36776E90"/>
    <w:rsid w:val="36B92A5C"/>
    <w:rsid w:val="36E04530"/>
    <w:rsid w:val="37605AE9"/>
    <w:rsid w:val="37F005A0"/>
    <w:rsid w:val="38043808"/>
    <w:rsid w:val="381647B6"/>
    <w:rsid w:val="383F7BBF"/>
    <w:rsid w:val="38974B8D"/>
    <w:rsid w:val="38B5541E"/>
    <w:rsid w:val="38CD3213"/>
    <w:rsid w:val="38FC5381"/>
    <w:rsid w:val="392720B2"/>
    <w:rsid w:val="397836C3"/>
    <w:rsid w:val="39961CC1"/>
    <w:rsid w:val="39A2413A"/>
    <w:rsid w:val="39A36C9C"/>
    <w:rsid w:val="39DD283A"/>
    <w:rsid w:val="39EF6FF0"/>
    <w:rsid w:val="39F85293"/>
    <w:rsid w:val="3A093AB1"/>
    <w:rsid w:val="3A4118F1"/>
    <w:rsid w:val="3A847F0E"/>
    <w:rsid w:val="3A9F140E"/>
    <w:rsid w:val="3AB05CD5"/>
    <w:rsid w:val="3AD33886"/>
    <w:rsid w:val="3B200D8C"/>
    <w:rsid w:val="3BA27BEE"/>
    <w:rsid w:val="3BAC19AF"/>
    <w:rsid w:val="3BDD3495"/>
    <w:rsid w:val="3BE57188"/>
    <w:rsid w:val="3C13156E"/>
    <w:rsid w:val="3C4772B8"/>
    <w:rsid w:val="3D5C14FB"/>
    <w:rsid w:val="3D6406FB"/>
    <w:rsid w:val="3D826A38"/>
    <w:rsid w:val="3D870755"/>
    <w:rsid w:val="3DA1558E"/>
    <w:rsid w:val="3DA174B5"/>
    <w:rsid w:val="3DD04A77"/>
    <w:rsid w:val="3DD66D48"/>
    <w:rsid w:val="3DDE4785"/>
    <w:rsid w:val="3DF8715E"/>
    <w:rsid w:val="3E4D5225"/>
    <w:rsid w:val="3F1D6489"/>
    <w:rsid w:val="3F9A36F3"/>
    <w:rsid w:val="3FC02914"/>
    <w:rsid w:val="3FE66939"/>
    <w:rsid w:val="401B12A7"/>
    <w:rsid w:val="402B54F7"/>
    <w:rsid w:val="404C2C2E"/>
    <w:rsid w:val="404F3961"/>
    <w:rsid w:val="40654AEE"/>
    <w:rsid w:val="40690A2F"/>
    <w:rsid w:val="40DE3BA1"/>
    <w:rsid w:val="40E94E06"/>
    <w:rsid w:val="40F46416"/>
    <w:rsid w:val="41007EEE"/>
    <w:rsid w:val="411C23D0"/>
    <w:rsid w:val="41285F63"/>
    <w:rsid w:val="41382935"/>
    <w:rsid w:val="414D73EE"/>
    <w:rsid w:val="41A325FF"/>
    <w:rsid w:val="425C41BA"/>
    <w:rsid w:val="42652416"/>
    <w:rsid w:val="42850FB9"/>
    <w:rsid w:val="43146BA4"/>
    <w:rsid w:val="4319194D"/>
    <w:rsid w:val="431D1E11"/>
    <w:rsid w:val="43E03BAD"/>
    <w:rsid w:val="44007512"/>
    <w:rsid w:val="441462D8"/>
    <w:rsid w:val="44446B8A"/>
    <w:rsid w:val="44783CAA"/>
    <w:rsid w:val="447D668F"/>
    <w:rsid w:val="449D5F75"/>
    <w:rsid w:val="44A1242C"/>
    <w:rsid w:val="44A52AF8"/>
    <w:rsid w:val="44CB223D"/>
    <w:rsid w:val="45006E24"/>
    <w:rsid w:val="450E6B3B"/>
    <w:rsid w:val="45352A3C"/>
    <w:rsid w:val="45397022"/>
    <w:rsid w:val="45570FED"/>
    <w:rsid w:val="46060232"/>
    <w:rsid w:val="460B7D9B"/>
    <w:rsid w:val="46295D2A"/>
    <w:rsid w:val="465B63EB"/>
    <w:rsid w:val="46A52BA9"/>
    <w:rsid w:val="46CE0030"/>
    <w:rsid w:val="472C2642"/>
    <w:rsid w:val="47745C23"/>
    <w:rsid w:val="477B13B2"/>
    <w:rsid w:val="478B6F23"/>
    <w:rsid w:val="47B5593A"/>
    <w:rsid w:val="47F23478"/>
    <w:rsid w:val="48135BAC"/>
    <w:rsid w:val="485B1FCA"/>
    <w:rsid w:val="48905299"/>
    <w:rsid w:val="489144ED"/>
    <w:rsid w:val="48C11E68"/>
    <w:rsid w:val="48DF478F"/>
    <w:rsid w:val="49171C3F"/>
    <w:rsid w:val="491B5E24"/>
    <w:rsid w:val="49357BF7"/>
    <w:rsid w:val="495F5841"/>
    <w:rsid w:val="49604ACE"/>
    <w:rsid w:val="49622EA8"/>
    <w:rsid w:val="496F2C04"/>
    <w:rsid w:val="499643A0"/>
    <w:rsid w:val="499D3479"/>
    <w:rsid w:val="49A20DB4"/>
    <w:rsid w:val="49A52C04"/>
    <w:rsid w:val="49BE41E9"/>
    <w:rsid w:val="49C405B4"/>
    <w:rsid w:val="4A076B89"/>
    <w:rsid w:val="4A233DEE"/>
    <w:rsid w:val="4A48376B"/>
    <w:rsid w:val="4A5575B0"/>
    <w:rsid w:val="4A862E26"/>
    <w:rsid w:val="4ABC453C"/>
    <w:rsid w:val="4AC63D19"/>
    <w:rsid w:val="4AEE216C"/>
    <w:rsid w:val="4B784854"/>
    <w:rsid w:val="4B7A7AEB"/>
    <w:rsid w:val="4B96533A"/>
    <w:rsid w:val="4BB6780D"/>
    <w:rsid w:val="4BB765E6"/>
    <w:rsid w:val="4BE20780"/>
    <w:rsid w:val="4BE55B26"/>
    <w:rsid w:val="4BF155C2"/>
    <w:rsid w:val="4BF24CE6"/>
    <w:rsid w:val="4BF72875"/>
    <w:rsid w:val="4C1F4DC2"/>
    <w:rsid w:val="4C322A4F"/>
    <w:rsid w:val="4C331FA0"/>
    <w:rsid w:val="4C39525D"/>
    <w:rsid w:val="4C967EF0"/>
    <w:rsid w:val="4C9E43D2"/>
    <w:rsid w:val="4CAB03EC"/>
    <w:rsid w:val="4CAE6AA7"/>
    <w:rsid w:val="4CC116F8"/>
    <w:rsid w:val="4CDD38BA"/>
    <w:rsid w:val="4D24290F"/>
    <w:rsid w:val="4D2A5B49"/>
    <w:rsid w:val="4DC029D3"/>
    <w:rsid w:val="4DD41B32"/>
    <w:rsid w:val="4DF343B5"/>
    <w:rsid w:val="4DF8755E"/>
    <w:rsid w:val="4E305072"/>
    <w:rsid w:val="4E322E40"/>
    <w:rsid w:val="4E384A72"/>
    <w:rsid w:val="4E467A61"/>
    <w:rsid w:val="4EDF1718"/>
    <w:rsid w:val="4F034573"/>
    <w:rsid w:val="4F197C06"/>
    <w:rsid w:val="4F2D5686"/>
    <w:rsid w:val="4F9A0DC9"/>
    <w:rsid w:val="4FB9685A"/>
    <w:rsid w:val="4FFD5C92"/>
    <w:rsid w:val="501171CA"/>
    <w:rsid w:val="501524E0"/>
    <w:rsid w:val="50613023"/>
    <w:rsid w:val="5070066B"/>
    <w:rsid w:val="50B2241B"/>
    <w:rsid w:val="50C2608C"/>
    <w:rsid w:val="50D512CB"/>
    <w:rsid w:val="50DB2906"/>
    <w:rsid w:val="512C313D"/>
    <w:rsid w:val="513710CC"/>
    <w:rsid w:val="516F4B86"/>
    <w:rsid w:val="519126F9"/>
    <w:rsid w:val="51E638AB"/>
    <w:rsid w:val="52014495"/>
    <w:rsid w:val="528F1585"/>
    <w:rsid w:val="52940C42"/>
    <w:rsid w:val="529955E4"/>
    <w:rsid w:val="52E5623A"/>
    <w:rsid w:val="534A59A0"/>
    <w:rsid w:val="535D3130"/>
    <w:rsid w:val="53743498"/>
    <w:rsid w:val="53AA322B"/>
    <w:rsid w:val="53B812D3"/>
    <w:rsid w:val="53C541FC"/>
    <w:rsid w:val="54141B37"/>
    <w:rsid w:val="543A7E43"/>
    <w:rsid w:val="54634173"/>
    <w:rsid w:val="54880410"/>
    <w:rsid w:val="548C4CB1"/>
    <w:rsid w:val="54E37AB7"/>
    <w:rsid w:val="553C2DB3"/>
    <w:rsid w:val="558D1288"/>
    <w:rsid w:val="55C92FF1"/>
    <w:rsid w:val="560D2721"/>
    <w:rsid w:val="56182023"/>
    <w:rsid w:val="56203EA9"/>
    <w:rsid w:val="56371E41"/>
    <w:rsid w:val="564D4717"/>
    <w:rsid w:val="5651593D"/>
    <w:rsid w:val="56574B0C"/>
    <w:rsid w:val="56DA2BAF"/>
    <w:rsid w:val="57097CEA"/>
    <w:rsid w:val="57105100"/>
    <w:rsid w:val="57287E65"/>
    <w:rsid w:val="57640DDC"/>
    <w:rsid w:val="57896DA8"/>
    <w:rsid w:val="57A6164E"/>
    <w:rsid w:val="57E22E36"/>
    <w:rsid w:val="57E90A9F"/>
    <w:rsid w:val="57F26052"/>
    <w:rsid w:val="58084517"/>
    <w:rsid w:val="58354284"/>
    <w:rsid w:val="583975B2"/>
    <w:rsid w:val="585E117C"/>
    <w:rsid w:val="596E475B"/>
    <w:rsid w:val="597B1E61"/>
    <w:rsid w:val="59896514"/>
    <w:rsid w:val="59B05666"/>
    <w:rsid w:val="59BF5D69"/>
    <w:rsid w:val="59E17841"/>
    <w:rsid w:val="59E22044"/>
    <w:rsid w:val="59E35ADB"/>
    <w:rsid w:val="5A466D30"/>
    <w:rsid w:val="5A9C3914"/>
    <w:rsid w:val="5ADD4A25"/>
    <w:rsid w:val="5B1844DC"/>
    <w:rsid w:val="5B244255"/>
    <w:rsid w:val="5B4855E9"/>
    <w:rsid w:val="5B4A47F6"/>
    <w:rsid w:val="5B5B06F1"/>
    <w:rsid w:val="5B615768"/>
    <w:rsid w:val="5B6448DE"/>
    <w:rsid w:val="5B725B75"/>
    <w:rsid w:val="5BEF6DAC"/>
    <w:rsid w:val="5BF93F2B"/>
    <w:rsid w:val="5BFB4FA8"/>
    <w:rsid w:val="5C086D7E"/>
    <w:rsid w:val="5C0C0A25"/>
    <w:rsid w:val="5C5239E5"/>
    <w:rsid w:val="5C6B70CC"/>
    <w:rsid w:val="5C74243C"/>
    <w:rsid w:val="5C84016F"/>
    <w:rsid w:val="5C9E0A71"/>
    <w:rsid w:val="5D31543F"/>
    <w:rsid w:val="5D4160E3"/>
    <w:rsid w:val="5DB9718F"/>
    <w:rsid w:val="5DC220CF"/>
    <w:rsid w:val="5E045974"/>
    <w:rsid w:val="5E653D5F"/>
    <w:rsid w:val="5EC81F88"/>
    <w:rsid w:val="5F804D08"/>
    <w:rsid w:val="5F9E0842"/>
    <w:rsid w:val="5FAA3EB3"/>
    <w:rsid w:val="5FB45CC4"/>
    <w:rsid w:val="5FE16437"/>
    <w:rsid w:val="5FED59E3"/>
    <w:rsid w:val="5FEE4610"/>
    <w:rsid w:val="5FFE5B03"/>
    <w:rsid w:val="60287C71"/>
    <w:rsid w:val="602939B3"/>
    <w:rsid w:val="609308F4"/>
    <w:rsid w:val="60CD7FA9"/>
    <w:rsid w:val="61037198"/>
    <w:rsid w:val="612A2DC2"/>
    <w:rsid w:val="61536E1F"/>
    <w:rsid w:val="61723115"/>
    <w:rsid w:val="61896811"/>
    <w:rsid w:val="61957F24"/>
    <w:rsid w:val="61A32DE9"/>
    <w:rsid w:val="61C51766"/>
    <w:rsid w:val="61DD3F62"/>
    <w:rsid w:val="61F87BBD"/>
    <w:rsid w:val="620E48E5"/>
    <w:rsid w:val="623A096D"/>
    <w:rsid w:val="623A7A5E"/>
    <w:rsid w:val="62494BFE"/>
    <w:rsid w:val="625F225B"/>
    <w:rsid w:val="627F2254"/>
    <w:rsid w:val="627F4214"/>
    <w:rsid w:val="63372545"/>
    <w:rsid w:val="63436FD2"/>
    <w:rsid w:val="634C1261"/>
    <w:rsid w:val="636519E5"/>
    <w:rsid w:val="637508E0"/>
    <w:rsid w:val="63FF5DFE"/>
    <w:rsid w:val="641C2A24"/>
    <w:rsid w:val="644674CE"/>
    <w:rsid w:val="64472323"/>
    <w:rsid w:val="64502DC3"/>
    <w:rsid w:val="64840F20"/>
    <w:rsid w:val="6486052D"/>
    <w:rsid w:val="64A07E92"/>
    <w:rsid w:val="64A45FC2"/>
    <w:rsid w:val="64A93A4B"/>
    <w:rsid w:val="64AB6D22"/>
    <w:rsid w:val="64C004C5"/>
    <w:rsid w:val="64C23D93"/>
    <w:rsid w:val="652E39EA"/>
    <w:rsid w:val="653F6B58"/>
    <w:rsid w:val="654B1B83"/>
    <w:rsid w:val="65660932"/>
    <w:rsid w:val="657E30ED"/>
    <w:rsid w:val="65963E98"/>
    <w:rsid w:val="65AB4C14"/>
    <w:rsid w:val="65D63DA4"/>
    <w:rsid w:val="65DC4ECA"/>
    <w:rsid w:val="663103F7"/>
    <w:rsid w:val="66C04C2C"/>
    <w:rsid w:val="66F40F0B"/>
    <w:rsid w:val="66F74CE6"/>
    <w:rsid w:val="67200B19"/>
    <w:rsid w:val="67397690"/>
    <w:rsid w:val="673B3D8D"/>
    <w:rsid w:val="6771732A"/>
    <w:rsid w:val="67D6297D"/>
    <w:rsid w:val="68025555"/>
    <w:rsid w:val="683C79B3"/>
    <w:rsid w:val="683E5BA8"/>
    <w:rsid w:val="68B32944"/>
    <w:rsid w:val="68B33E42"/>
    <w:rsid w:val="68DA06EF"/>
    <w:rsid w:val="68EF6681"/>
    <w:rsid w:val="692454E7"/>
    <w:rsid w:val="695C487C"/>
    <w:rsid w:val="697A7964"/>
    <w:rsid w:val="69916E0F"/>
    <w:rsid w:val="69EE0017"/>
    <w:rsid w:val="6A095594"/>
    <w:rsid w:val="6A3001B3"/>
    <w:rsid w:val="6A4B771A"/>
    <w:rsid w:val="6A5E181C"/>
    <w:rsid w:val="6A7E1977"/>
    <w:rsid w:val="6A8A071F"/>
    <w:rsid w:val="6AEA439F"/>
    <w:rsid w:val="6B054CF9"/>
    <w:rsid w:val="6B262C94"/>
    <w:rsid w:val="6B2A2DCB"/>
    <w:rsid w:val="6B377B7E"/>
    <w:rsid w:val="6B6A4D92"/>
    <w:rsid w:val="6B89058B"/>
    <w:rsid w:val="6B925420"/>
    <w:rsid w:val="6C0F190B"/>
    <w:rsid w:val="6C2B6950"/>
    <w:rsid w:val="6C4C6334"/>
    <w:rsid w:val="6C534180"/>
    <w:rsid w:val="6C724380"/>
    <w:rsid w:val="6C9D7ABD"/>
    <w:rsid w:val="6CC12DCE"/>
    <w:rsid w:val="6CEE6976"/>
    <w:rsid w:val="6DE92635"/>
    <w:rsid w:val="6DEB32F1"/>
    <w:rsid w:val="6DF673F5"/>
    <w:rsid w:val="6E144A72"/>
    <w:rsid w:val="6E3401C3"/>
    <w:rsid w:val="6E517C55"/>
    <w:rsid w:val="6E6D6431"/>
    <w:rsid w:val="6EBA6F99"/>
    <w:rsid w:val="6EF94C80"/>
    <w:rsid w:val="6F091A4A"/>
    <w:rsid w:val="6F132B65"/>
    <w:rsid w:val="6F483D08"/>
    <w:rsid w:val="6F634E93"/>
    <w:rsid w:val="6FA661BE"/>
    <w:rsid w:val="6FB45C66"/>
    <w:rsid w:val="6FD04D85"/>
    <w:rsid w:val="6FF53CC7"/>
    <w:rsid w:val="70133314"/>
    <w:rsid w:val="7027197F"/>
    <w:rsid w:val="70364DBD"/>
    <w:rsid w:val="706D456F"/>
    <w:rsid w:val="70760CA9"/>
    <w:rsid w:val="70785FFC"/>
    <w:rsid w:val="70D37794"/>
    <w:rsid w:val="70D65E60"/>
    <w:rsid w:val="70FA20E1"/>
    <w:rsid w:val="70FD5FFA"/>
    <w:rsid w:val="7148581A"/>
    <w:rsid w:val="719E4051"/>
    <w:rsid w:val="71E00108"/>
    <w:rsid w:val="71F43910"/>
    <w:rsid w:val="723E0782"/>
    <w:rsid w:val="7261091B"/>
    <w:rsid w:val="72757D81"/>
    <w:rsid w:val="729F583C"/>
    <w:rsid w:val="72EA4DE3"/>
    <w:rsid w:val="7348034D"/>
    <w:rsid w:val="73F24578"/>
    <w:rsid w:val="747D490C"/>
    <w:rsid w:val="747F3048"/>
    <w:rsid w:val="749F1C00"/>
    <w:rsid w:val="75390700"/>
    <w:rsid w:val="754C68A3"/>
    <w:rsid w:val="754E538E"/>
    <w:rsid w:val="757B0EE4"/>
    <w:rsid w:val="75B35827"/>
    <w:rsid w:val="75BE01D7"/>
    <w:rsid w:val="75C96F02"/>
    <w:rsid w:val="75F61617"/>
    <w:rsid w:val="760256CD"/>
    <w:rsid w:val="76054AB9"/>
    <w:rsid w:val="76226591"/>
    <w:rsid w:val="765F664B"/>
    <w:rsid w:val="768174CC"/>
    <w:rsid w:val="76A530A0"/>
    <w:rsid w:val="76C779F3"/>
    <w:rsid w:val="76DF37A4"/>
    <w:rsid w:val="76FE0215"/>
    <w:rsid w:val="76FE6CD0"/>
    <w:rsid w:val="76FF0148"/>
    <w:rsid w:val="77305251"/>
    <w:rsid w:val="776408D7"/>
    <w:rsid w:val="779038BF"/>
    <w:rsid w:val="77BC7A02"/>
    <w:rsid w:val="77C85C5D"/>
    <w:rsid w:val="77F62AB1"/>
    <w:rsid w:val="78277E5C"/>
    <w:rsid w:val="784B2055"/>
    <w:rsid w:val="78707B49"/>
    <w:rsid w:val="789931BB"/>
    <w:rsid w:val="78C574C8"/>
    <w:rsid w:val="78E57C61"/>
    <w:rsid w:val="79170870"/>
    <w:rsid w:val="79E00D5A"/>
    <w:rsid w:val="79ED5058"/>
    <w:rsid w:val="7A19664D"/>
    <w:rsid w:val="7A7D1357"/>
    <w:rsid w:val="7AAC1755"/>
    <w:rsid w:val="7AF404D3"/>
    <w:rsid w:val="7B1D4FDE"/>
    <w:rsid w:val="7B210954"/>
    <w:rsid w:val="7B4F12D6"/>
    <w:rsid w:val="7B852E69"/>
    <w:rsid w:val="7BB8220A"/>
    <w:rsid w:val="7BD82A01"/>
    <w:rsid w:val="7C324A19"/>
    <w:rsid w:val="7C436527"/>
    <w:rsid w:val="7CA81684"/>
    <w:rsid w:val="7CB348D4"/>
    <w:rsid w:val="7D0B430A"/>
    <w:rsid w:val="7D137339"/>
    <w:rsid w:val="7D147F0D"/>
    <w:rsid w:val="7D433ABB"/>
    <w:rsid w:val="7D462B30"/>
    <w:rsid w:val="7D4F651D"/>
    <w:rsid w:val="7D7D1A21"/>
    <w:rsid w:val="7DA37A68"/>
    <w:rsid w:val="7DEA291C"/>
    <w:rsid w:val="7E180D68"/>
    <w:rsid w:val="7E534ACB"/>
    <w:rsid w:val="7EDF9911"/>
    <w:rsid w:val="7EF9768F"/>
    <w:rsid w:val="7F0D164C"/>
    <w:rsid w:val="7F4A3CE3"/>
    <w:rsid w:val="7F632D35"/>
    <w:rsid w:val="7F812914"/>
    <w:rsid w:val="7F8E3F87"/>
    <w:rsid w:val="7F992214"/>
    <w:rsid w:val="7F9B22A0"/>
    <w:rsid w:val="7FB4470F"/>
    <w:rsid w:val="7FD072C4"/>
    <w:rsid w:val="9AEF4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4"/>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560" w:lineRule="exact"/>
      <w:ind w:firstLine="640"/>
      <w:outlineLvl w:val="1"/>
    </w:pPr>
    <w:rPr>
      <w:rFonts w:eastAsia="黑体"/>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widowControl/>
      <w:ind w:firstLine="420"/>
    </w:pPr>
    <w:rPr>
      <w:rFonts w:ascii="Times New Roman" w:hAnsi="Times New Roman" w:eastAsia="宋体" w:cs="Times New Roman"/>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qFormat/>
    <w:uiPriority w:val="0"/>
    <w:rPr>
      <w:color w:val="454545"/>
      <w:u w:val="none"/>
    </w:rPr>
  </w:style>
  <w:style w:type="character" w:styleId="12">
    <w:name w:val="Hyperlink"/>
    <w:basedOn w:val="10"/>
    <w:qFormat/>
    <w:uiPriority w:val="0"/>
    <w:rPr>
      <w:color w:val="454545"/>
      <w:u w:val="none"/>
    </w:rPr>
  </w:style>
  <w:style w:type="paragraph" w:customStyle="1" w:styleId="13">
    <w:name w:val="Heading3"/>
    <w:basedOn w:val="1"/>
    <w:next w:val="1"/>
    <w:qFormat/>
    <w:uiPriority w:val="0"/>
    <w:pPr>
      <w:keepNext/>
      <w:keepLines/>
      <w:spacing w:line="240" w:lineRule="auto"/>
      <w:ind w:firstLine="880"/>
      <w:jc w:val="both"/>
      <w:textAlignment w:val="baseline"/>
    </w:pPr>
    <w:rPr>
      <w:rFonts w:ascii="Times New Roman" w:hAnsi="Times New Roman" w:eastAsia="方正楷体_GBK"/>
      <w:kern w:val="2"/>
      <w:sz w:val="32"/>
      <w:szCs w:val="24"/>
      <w:lang w:val="en-US" w:eastAsia="zh-CN" w:bidi="ar-SA"/>
    </w:rPr>
  </w:style>
  <w:style w:type="character" w:customStyle="1" w:styleId="14">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15">
    <w:name w:val="Default"/>
    <w:basedOn w:val="1"/>
    <w:semiHidden/>
    <w:qFormat/>
    <w:uiPriority w:val="0"/>
    <w:pPr>
      <w:autoSpaceDE w:val="0"/>
      <w:autoSpaceDN w:val="0"/>
      <w:adjustRightInd w:val="0"/>
      <w:jc w:val="left"/>
    </w:pPr>
    <w:rPr>
      <w:rFonts w:ascii="方正小标宋_GBK" w:hAnsi="方正小标宋_GBK" w:eastAsia="仿宋_GB2312" w:cs="宋体"/>
      <w:color w:val="000000"/>
      <w:kern w:val="0"/>
      <w:sz w:val="24"/>
      <w:szCs w:val="24"/>
    </w:rPr>
  </w:style>
  <w:style w:type="character" w:customStyle="1" w:styleId="16">
    <w:name w:val="swiper-active-switch2"/>
    <w:basedOn w:val="10"/>
    <w:qFormat/>
    <w:uiPriority w:val="0"/>
    <w:rPr>
      <w:shd w:val="clear" w:fill="014E9C"/>
    </w:rPr>
  </w:style>
  <w:style w:type="paragraph" w:customStyle="1" w:styleId="17">
    <w:name w:val="vsbcontent_start"/>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Words>
  <Characters>612</Characters>
  <Lines>5</Lines>
  <Paragraphs>1</Paragraphs>
  <TotalTime>7</TotalTime>
  <ScaleCrop>false</ScaleCrop>
  <LinksUpToDate>false</LinksUpToDate>
  <CharactersWithSpaces>718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诙谐</cp:lastModifiedBy>
  <cp:lastPrinted>2022-11-16T02:55:00Z</cp:lastPrinted>
  <dcterms:modified xsi:type="dcterms:W3CDTF">2023-11-23T02:56:30Z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07001FF196AC40B373146E6328BD446E</vt:lpwstr>
  </property>
</Properties>
</file>