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1E486">
      <w:pPr>
        <w:spacing w:before="104" w:line="224" w:lineRule="auto"/>
        <w:rPr>
          <w:rFonts w:ascii="黑体" w:hAnsi="黑体" w:eastAsia="黑体" w:cs="黑体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附件4</w:t>
      </w:r>
    </w:p>
    <w:p w14:paraId="57F9BA64">
      <w:pPr>
        <w:spacing w:before="42" w:line="317" w:lineRule="auto"/>
        <w:jc w:val="center"/>
        <w:rPr>
          <w:rFonts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云南省华宁县烟草专卖局雪茄烟专营零售点合理布局公示表</w:t>
      </w:r>
    </w:p>
    <w:p w14:paraId="5546AF68">
      <w:pPr>
        <w:ind w:firstLine="420" w:firstLineChars="200"/>
        <w:rPr>
          <w:rFonts w:hint="eastAsia" w:eastAsia="宋体"/>
          <w:lang w:eastAsia="zh-CN"/>
        </w:rPr>
      </w:pPr>
    </w:p>
    <w:p w14:paraId="23644EB7">
      <w:pPr>
        <w:ind w:firstLine="420" w:firstLineChars="200"/>
        <w:rPr>
          <w:rFonts w:hint="eastAsia" w:eastAsia="宋体"/>
          <w:lang w:eastAsia="zh-CN"/>
        </w:rPr>
      </w:pPr>
    </w:p>
    <w:p w14:paraId="6F3AC1A9">
      <w:pPr>
        <w:ind w:firstLine="420" w:firstLineChars="200"/>
        <w:rPr>
          <w:lang w:eastAsia="zh-CN"/>
        </w:rPr>
      </w:pPr>
      <w:r>
        <w:rPr>
          <w:rFonts w:hint="eastAsia" w:eastAsia="宋体"/>
          <w:lang w:eastAsia="zh-CN"/>
        </w:rPr>
        <w:t>单位：云南省华宁县</w:t>
      </w:r>
      <w:r>
        <w:rPr>
          <w:rFonts w:hint="eastAsia" w:ascii="宋体" w:hAnsi="宋体" w:eastAsia="宋体" w:cs="宋体"/>
          <w:lang w:eastAsia="zh-CN"/>
        </w:rPr>
        <w:t>烟草专卖局</w:t>
      </w:r>
      <w:r>
        <w:rPr>
          <w:rFonts w:hint="eastAsia" w:eastAsia="宋体"/>
          <w:lang w:eastAsia="zh-CN"/>
        </w:rPr>
        <w:t>（盖章）                                             公示时间：</w:t>
      </w:r>
      <w:r>
        <w:rPr>
          <w:rFonts w:hint="eastAsia"/>
          <w:lang w:eastAsia="zh-CN"/>
        </w:rPr>
        <w:t>2025</w:t>
      </w:r>
      <w:r>
        <w:rPr>
          <w:lang w:eastAsia="zh-CN"/>
        </w:rPr>
        <w:t>年</w:t>
      </w:r>
      <w:r>
        <w:rPr>
          <w:rFonts w:hint="eastAsia"/>
          <w:lang w:val="en-US" w:eastAsia="zh-CN"/>
        </w:rPr>
        <w:t>11</w:t>
      </w:r>
      <w:r>
        <w:rPr>
          <w:lang w:eastAsia="zh-CN"/>
        </w:rPr>
        <w:t>月</w:t>
      </w:r>
      <w:r>
        <w:rPr>
          <w:rFonts w:hint="eastAsia"/>
          <w:lang w:eastAsia="zh-CN"/>
        </w:rPr>
        <w:t>01</w:t>
      </w:r>
      <w:r>
        <w:rPr>
          <w:lang w:eastAsia="zh-CN"/>
        </w:rPr>
        <w:t>日</w:t>
      </w:r>
      <w:r>
        <w:rPr>
          <w:rFonts w:hint="eastAsia"/>
          <w:lang w:eastAsia="zh-CN"/>
        </w:rPr>
        <w:t>-2025</w:t>
      </w:r>
      <w:r>
        <w:rPr>
          <w:lang w:eastAsia="zh-CN"/>
        </w:rPr>
        <w:t>年</w:t>
      </w:r>
      <w:r>
        <w:rPr>
          <w:rFonts w:hint="eastAsia"/>
          <w:lang w:val="en-US" w:eastAsia="zh-CN"/>
        </w:rPr>
        <w:t>12</w:t>
      </w:r>
      <w:r>
        <w:rPr>
          <w:lang w:eastAsia="zh-CN"/>
        </w:rPr>
        <w:t>月</w:t>
      </w:r>
      <w:r>
        <w:rPr>
          <w:rFonts w:hint="eastAsia"/>
          <w:lang w:eastAsia="zh-CN"/>
        </w:rPr>
        <w:t>3</w:t>
      </w:r>
      <w:r>
        <w:rPr>
          <w:rFonts w:hint="eastAsia"/>
          <w:lang w:val="en-US" w:eastAsia="zh-CN"/>
        </w:rPr>
        <w:t>1</w:t>
      </w:r>
      <w:r>
        <w:rPr>
          <w:lang w:eastAsia="zh-CN"/>
        </w:rPr>
        <w:t>日</w:t>
      </w:r>
    </w:p>
    <w:tbl>
      <w:tblPr>
        <w:tblStyle w:val="4"/>
        <w:tblpPr w:leftFromText="180" w:rightFromText="180" w:vertAnchor="text" w:horzAnchor="margin" w:tblpXSpec="center" w:tblpY="181"/>
        <w:tblOverlap w:val="never"/>
        <w:tblW w:w="4721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73"/>
        <w:gridCol w:w="2836"/>
        <w:gridCol w:w="3118"/>
        <w:gridCol w:w="2836"/>
        <w:gridCol w:w="2126"/>
      </w:tblGrid>
      <w:tr w14:paraId="6F81F5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8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82FA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 w:bidi="ar"/>
              </w:rPr>
              <w:t>名称</w:t>
            </w:r>
          </w:p>
        </w:tc>
        <w:tc>
          <w:tcPr>
            <w:tcW w:w="3332" w:type="pct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C9F4585">
            <w:pPr>
              <w:ind w:left="241" w:hanging="241" w:hangingChars="100"/>
              <w:jc w:val="center"/>
              <w:rPr>
                <w:rFonts w:eastAsia="宋体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 w:bidi="ar"/>
              </w:rPr>
              <w:t>雪茄烟专营零售点规划数量情况</w:t>
            </w:r>
          </w:p>
        </w:tc>
        <w:tc>
          <w:tcPr>
            <w:tcW w:w="806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C9B0275">
            <w:pPr>
              <w:ind w:left="19" w:right="80" w:rightChars="38" w:hanging="19" w:hangingChars="8"/>
              <w:jc w:val="center"/>
              <w:rPr>
                <w:rFonts w:eastAsia="宋体" w:asciiTheme="minorEastAsia" w:hAnsiTheme="minorEastAsia" w:cstheme="minorEastAsia"/>
                <w:b/>
                <w:bCs/>
                <w:spacing w:val="-1"/>
                <w:sz w:val="24"/>
                <w:szCs w:val="24"/>
              </w:rPr>
            </w:pPr>
            <w:r>
              <w:rPr>
                <w:rFonts w:hint="eastAsia" w:eastAsia="宋体" w:asciiTheme="minorEastAsia" w:hAnsiTheme="minorEastAsia" w:cstheme="minorEastAsia"/>
                <w:b/>
                <w:bCs/>
                <w:spacing w:val="-1"/>
                <w:sz w:val="24"/>
                <w:szCs w:val="24"/>
              </w:rPr>
              <w:t>备注</w:t>
            </w:r>
          </w:p>
        </w:tc>
      </w:tr>
      <w:tr w14:paraId="0ECE46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86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CBE4B5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eastAsia="宋体" w:asciiTheme="minorEastAsia" w:hAnsiTheme="minorEastAsia" w:cstheme="minorEastAsia"/>
                <w:sz w:val="22"/>
                <w:szCs w:val="22"/>
              </w:rPr>
              <w:t>华宁县</w:t>
            </w:r>
          </w:p>
        </w:tc>
        <w:tc>
          <w:tcPr>
            <w:tcW w:w="1075" w:type="pct"/>
            <w:vAlign w:val="center"/>
          </w:tcPr>
          <w:p w14:paraId="7D325045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eastAsia="宋体" w:asciiTheme="minorEastAsia" w:hAnsiTheme="minorEastAsia" w:cstheme="minorEastAsia"/>
                <w:sz w:val="22"/>
                <w:szCs w:val="22"/>
              </w:rPr>
              <w:t>规划数</w:t>
            </w:r>
            <w:r>
              <w:rPr>
                <w:rFonts w:hint="eastAsia" w:eastAsia="宋体" w:asciiTheme="minorEastAsia" w:hAnsiTheme="minorEastAsia" w:cstheme="minorEastAsia"/>
                <w:spacing w:val="-1"/>
                <w:sz w:val="22"/>
                <w:szCs w:val="22"/>
              </w:rPr>
              <w:t>（个）</w:t>
            </w:r>
          </w:p>
        </w:tc>
        <w:tc>
          <w:tcPr>
            <w:tcW w:w="1182" w:type="pct"/>
            <w:vAlign w:val="center"/>
          </w:tcPr>
          <w:p w14:paraId="0A15B521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eastAsia="宋体" w:asciiTheme="minorEastAsia" w:hAnsiTheme="minorEastAsia" w:cstheme="minorEastAsia"/>
                <w:sz w:val="22"/>
                <w:szCs w:val="22"/>
              </w:rPr>
              <w:t>当前实际数（个）</w:t>
            </w:r>
          </w:p>
        </w:tc>
        <w:tc>
          <w:tcPr>
            <w:tcW w:w="1074" w:type="pct"/>
            <w:vAlign w:val="center"/>
          </w:tcPr>
          <w:p w14:paraId="2AE91377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eastAsia="宋体" w:asciiTheme="minorEastAsia" w:hAnsiTheme="minorEastAsia" w:cstheme="minorEastAsia"/>
                <w:sz w:val="22"/>
                <w:szCs w:val="22"/>
              </w:rPr>
              <w:t>余量（个）</w:t>
            </w:r>
          </w:p>
        </w:tc>
        <w:tc>
          <w:tcPr>
            <w:tcW w:w="806" w:type="pct"/>
            <w:tcBorders>
              <w:right w:val="single" w:color="auto" w:sz="4" w:space="0"/>
            </w:tcBorders>
            <w:vAlign w:val="center"/>
          </w:tcPr>
          <w:p w14:paraId="0F627B64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</w:p>
        </w:tc>
      </w:tr>
      <w:tr w14:paraId="0DEB5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86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A14C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075" w:type="pct"/>
            <w:tcBorders>
              <w:bottom w:val="single" w:color="auto" w:sz="4" w:space="0"/>
            </w:tcBorders>
            <w:vAlign w:val="center"/>
          </w:tcPr>
          <w:p w14:paraId="13026385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eastAsia="宋体" w:asciiTheme="minorEastAsia" w:hAnsiTheme="minorEastAsia" w:cstheme="minorEastAsia"/>
                <w:sz w:val="22"/>
                <w:szCs w:val="22"/>
              </w:rPr>
              <w:t>11</w:t>
            </w:r>
          </w:p>
        </w:tc>
        <w:tc>
          <w:tcPr>
            <w:tcW w:w="1182" w:type="pct"/>
            <w:tcBorders>
              <w:bottom w:val="single" w:color="auto" w:sz="4" w:space="0"/>
            </w:tcBorders>
            <w:vAlign w:val="center"/>
          </w:tcPr>
          <w:p w14:paraId="3598D4DF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eastAsia="宋体" w:asciiTheme="minorEastAsia" w:hAnsiTheme="minorEastAsia" w:cstheme="minorEastAsia"/>
                <w:sz w:val="22"/>
                <w:szCs w:val="22"/>
              </w:rPr>
              <w:t>0</w:t>
            </w:r>
          </w:p>
        </w:tc>
        <w:tc>
          <w:tcPr>
            <w:tcW w:w="1074" w:type="pct"/>
            <w:tcBorders>
              <w:bottom w:val="single" w:color="auto" w:sz="4" w:space="0"/>
            </w:tcBorders>
            <w:vAlign w:val="center"/>
          </w:tcPr>
          <w:p w14:paraId="4C8A8BC1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  <w:r>
              <w:rPr>
                <w:rFonts w:hint="eastAsia" w:eastAsia="宋体" w:asciiTheme="minorEastAsia" w:hAnsiTheme="minorEastAsia" w:cstheme="minorEastAsia"/>
                <w:sz w:val="22"/>
                <w:szCs w:val="22"/>
              </w:rPr>
              <w:t>11</w:t>
            </w:r>
          </w:p>
        </w:tc>
        <w:tc>
          <w:tcPr>
            <w:tcW w:w="806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E995A8B">
            <w:pPr>
              <w:jc w:val="center"/>
              <w:rPr>
                <w:rFonts w:eastAsia="宋体" w:asciiTheme="minorEastAsia" w:hAnsiTheme="minorEastAsia" w:cstheme="minorEastAsia"/>
                <w:sz w:val="22"/>
                <w:szCs w:val="22"/>
              </w:rPr>
            </w:pPr>
          </w:p>
        </w:tc>
      </w:tr>
    </w:tbl>
    <w:p w14:paraId="3E7079BD">
      <w:pPr>
        <w:spacing w:before="42" w:line="219" w:lineRule="auto"/>
        <w:rPr>
          <w:rFonts w:ascii="宋体" w:hAnsi="宋体" w:eastAsia="宋体" w:cs="宋体"/>
          <w:spacing w:val="-1"/>
        </w:rPr>
      </w:pPr>
      <w:r>
        <w:rPr>
          <w:rFonts w:ascii="宋体" w:hAnsi="宋体" w:eastAsia="宋体" w:cs="宋体"/>
          <w:spacing w:val="-1"/>
        </w:rPr>
        <w:t>备注：</w:t>
      </w:r>
      <w:bookmarkStart w:id="0" w:name="_GoBack"/>
      <w:bookmarkEnd w:id="0"/>
    </w:p>
    <w:p w14:paraId="5FB3DD9E">
      <w:pPr>
        <w:spacing w:before="42"/>
        <w:ind w:right="-101" w:rightChars="-48" w:firstLine="624" w:firstLineChars="300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1.本公示表的数据根据本县零售点布局规划实行定期评价、动态管理。</w:t>
      </w:r>
    </w:p>
    <w:p w14:paraId="671A9CAA">
      <w:pPr>
        <w:spacing w:before="42" w:line="219" w:lineRule="auto"/>
        <w:ind w:firstLine="624" w:firstLineChars="300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2.每季度根据经济发展、城乡建设、市场形势等变化情况对本表中的数据进行动态调整，规划数相应进行动态更新，以每季度最后一次公示的数据为准。</w:t>
      </w:r>
    </w:p>
    <w:p w14:paraId="68DC1F4B">
      <w:pPr>
        <w:spacing w:before="42"/>
        <w:ind w:firstLine="624" w:firstLineChars="300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3.本数据由华宁县烟草专卖局负责解释，咨询电话：0877-5021516/0877-5013425。</w:t>
      </w:r>
    </w:p>
    <w:p w14:paraId="7DBB6878">
      <w:pPr>
        <w:spacing w:before="2" w:line="341" w:lineRule="auto"/>
        <w:jc w:val="both"/>
        <w:rPr>
          <w:lang w:eastAsia="zh-CN"/>
        </w:rPr>
      </w:pPr>
    </w:p>
    <w:p w14:paraId="41BA98B4">
      <w:pPr>
        <w:rPr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9D"/>
    <w:rsid w:val="0073736D"/>
    <w:rsid w:val="00817825"/>
    <w:rsid w:val="00A51F9D"/>
    <w:rsid w:val="6F16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273</Characters>
  <Lines>2</Lines>
  <Paragraphs>1</Paragraphs>
  <TotalTime>2</TotalTime>
  <ScaleCrop>false</ScaleCrop>
  <LinksUpToDate>false</LinksUpToDate>
  <CharactersWithSpaces>318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2025-08-15T08:23:00Z</dcterms:created>
  <dc:creator>朱芳瑞</dc:creator>
  <cp:lastModifiedBy>Administrator</cp:lastModifiedBy>
  <dcterms:modified xsi:type="dcterms:W3CDTF">2025-09-30T03:41:52Z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eyJoZGlkIjoiNDdlNjdjODk1ZjQ0ZWYyN2VjMWY4YWYzZDdmNThiNjcifQ==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3DCF1BC983DA4D49BF6A9C984B5E343A_12</vt:lpwstr>
  </property>
</Properties>
</file>