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监督索引号53042400135701000</w:t>
      </w:r>
    </w:p>
    <w:p w14:paraId="32818FF1">
      <w:pPr>
        <w:jc w:val="center"/>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华宁县文化和旅游局</w:t>
      </w:r>
      <w:r>
        <w:rPr>
          <w:rFonts w:ascii="方正小标宋简体" w:eastAsia="方正小标宋简体" w:hAnsi="方正小标宋简体" w:cs="方正小标宋简体" w:hint="eastAsia"/>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14:paraId="44B82D31">
      <w:pPr>
        <w:jc w:val="center"/>
        <w:rPr>
          <w:rFonts w:ascii="方正小标宋简体" w:eastAsia="方正小标宋简体" w:hAnsi="方正小标宋简体" w:cs="方正小标宋简体" w:hint="eastAsia"/>
          <w:sz w:val="36"/>
          <w:szCs w:val="36"/>
          <w:highlight w:val="none"/>
        </w:rPr>
      </w:pPr>
    </w:p>
    <w:p w14:paraId="11A4B6CA">
      <w:pPr>
        <w:jc w:val="center"/>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1CD09CE2">
      <w:pPr>
        <w:jc w:val="both"/>
        <w:rPr>
          <w:rFonts w:ascii="黑体" w:eastAsia="黑体" w:hAnsi="黑体" w:hint="eastAsia"/>
          <w:sz w:val="30"/>
          <w:szCs w:val="30"/>
          <w:highlight w:val="none"/>
        </w:rPr>
      </w:pPr>
    </w:p>
    <w:p w14:paraId="2F03238D">
      <w:pPr>
        <w:jc w:val="both"/>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部门</w:t>
      </w:r>
      <w:r>
        <w:rPr>
          <w:rFonts w:ascii="黑体" w:eastAsia="黑体" w:hAnsi="黑体" w:hint="eastAsia"/>
          <w:sz w:val="30"/>
          <w:szCs w:val="30"/>
          <w:highlight w:val="none"/>
        </w:rPr>
        <w:t>概况</w:t>
      </w:r>
    </w:p>
    <w:p w14:paraId="68411A9E">
      <w:pPr>
        <w:spacing w:line="240" w:lineRule="atLeast"/>
        <w:jc w:val="both"/>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eastAsia="zh-CN"/>
        </w:rPr>
        <w:t>责</w:t>
      </w:r>
    </w:p>
    <w:p w14:paraId="155F4EC0">
      <w:pPr>
        <w:spacing w:line="240" w:lineRule="atLeast"/>
        <w:jc w:val="both"/>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基本情况</w:t>
      </w:r>
    </w:p>
    <w:p w14:paraId="21B45E21">
      <w:pPr>
        <w:spacing w:line="240" w:lineRule="atLeast"/>
        <w:jc w:val="both"/>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6C6ED320">
      <w:pPr>
        <w:jc w:val="both"/>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02C38E0C">
      <w:pPr>
        <w:jc w:val="both"/>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55650504">
      <w:pPr>
        <w:jc w:val="both"/>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62DA4AB4">
      <w:pPr>
        <w:jc w:val="both"/>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40D642DB">
      <w:pPr>
        <w:jc w:val="both"/>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3923CD69">
      <w:pPr>
        <w:jc w:val="both"/>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5C8BD58A">
      <w:pPr>
        <w:jc w:val="both"/>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28C73FEC">
      <w:pPr>
        <w:jc w:val="both"/>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2E5FA2F0">
      <w:pPr>
        <w:jc w:val="both"/>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4E9961BC">
      <w:pPr>
        <w:jc w:val="both"/>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1E65A83A">
      <w:pPr>
        <w:jc w:val="both"/>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7837B4E9">
      <w:pPr>
        <w:jc w:val="both"/>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1DC1065B">
      <w:pPr>
        <w:jc w:val="both"/>
        <w:outlineLvl w:val="0"/>
        <w:rPr>
          <w:rFonts w:ascii="楷体" w:eastAsia="楷体" w:hAnsi="楷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1B93296B">
      <w:pPr>
        <w:jc w:val="both"/>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7BB2513B">
      <w:pPr>
        <w:jc w:val="both"/>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2D6F607C">
      <w:pPr>
        <w:jc w:val="both"/>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5CEC033F">
      <w:pPr>
        <w:widowControl/>
        <w:snapToGrid w:val="0"/>
        <w:spacing w:before="100" w:after="100" w:line="360" w:lineRule="auto"/>
        <w:jc w:val="both"/>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54FE2DD0">
      <w:pPr>
        <w:widowControl/>
        <w:snapToGrid w:val="0"/>
        <w:spacing w:before="100" w:after="100" w:line="360" w:lineRule="auto"/>
        <w:jc w:val="both"/>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12630505">
      <w:pPr>
        <w:jc w:val="both"/>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7427DDA8">
      <w:pPr>
        <w:jc w:val="both"/>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6B0CAF28">
      <w:pPr>
        <w:jc w:val="both"/>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7AE1B037">
      <w:pPr>
        <w:jc w:val="both"/>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部门绩效自评情况</w:t>
      </w:r>
    </w:p>
    <w:p w14:paraId="46876020">
      <w:pPr>
        <w:jc w:val="both"/>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42B41AD2">
      <w:pPr>
        <w:jc w:val="both"/>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2826C9EB">
      <w:pPr>
        <w:widowControl/>
        <w:snapToGrid w:val="0"/>
        <w:spacing w:before="100" w:after="100" w:line="360" w:lineRule="auto"/>
        <w:jc w:val="both"/>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5EFE8DFF">
      <w:pPr>
        <w:jc w:val="both"/>
        <w:rPr>
          <w:rFonts w:ascii="黑体" w:eastAsia="黑体" w:hAnsi="黑体" w:hint="eastAsia"/>
          <w:sz w:val="32"/>
          <w:szCs w:val="32"/>
          <w:highlight w:val="none"/>
        </w:rPr>
      </w:pPr>
    </w:p>
    <w:p w14:paraId="4C7C6AC5">
      <w:pPr>
        <w:jc w:val="both"/>
        <w:rPr>
          <w:rFonts w:ascii="黑体" w:eastAsia="黑体" w:hAnsi="黑体" w:hint="eastAsia"/>
          <w:sz w:val="32"/>
          <w:szCs w:val="32"/>
          <w:highlight w:val="none"/>
        </w:rPr>
      </w:pPr>
    </w:p>
    <w:p w14:paraId="38E3D268">
      <w:pPr>
        <w:jc w:val="both"/>
        <w:rPr>
          <w:rFonts w:ascii="黑体" w:eastAsia="黑体" w:hAnsi="黑体" w:hint="eastAsia"/>
          <w:sz w:val="32"/>
          <w:szCs w:val="32"/>
          <w:highlight w:val="none"/>
        </w:rPr>
      </w:pPr>
    </w:p>
    <w:p w14:paraId="2E68C7E1">
      <w:pPr>
        <w:jc w:val="both"/>
        <w:rPr>
          <w:rFonts w:ascii="黑体" w:eastAsia="黑体" w:hAnsi="黑体" w:hint="eastAsia"/>
          <w:sz w:val="32"/>
          <w:szCs w:val="32"/>
          <w:highlight w:val="none"/>
        </w:rPr>
      </w:pPr>
    </w:p>
    <w:p w14:paraId="0D1A13BA">
      <w:pPr>
        <w:jc w:val="both"/>
        <w:rPr>
          <w:rFonts w:ascii="黑体" w:eastAsia="黑体" w:hAnsi="黑体" w:hint="eastAsia"/>
          <w:sz w:val="32"/>
          <w:szCs w:val="32"/>
          <w:highlight w:val="none"/>
        </w:rPr>
      </w:pPr>
    </w:p>
    <w:p w14:paraId="5E82285C">
      <w:pPr>
        <w:jc w:val="both"/>
        <w:rPr>
          <w:rFonts w:ascii="黑体" w:eastAsia="黑体" w:hAnsi="黑体" w:hint="eastAsia"/>
          <w:sz w:val="32"/>
          <w:szCs w:val="32"/>
          <w:highlight w:val="none"/>
        </w:rPr>
      </w:pPr>
    </w:p>
    <w:p w14:paraId="7900C5F3">
      <w:pPr>
        <w:jc w:val="both"/>
        <w:rPr>
          <w:rFonts w:ascii="黑体" w:eastAsia="黑体" w:hAnsi="黑体" w:hint="eastAsia"/>
          <w:sz w:val="32"/>
          <w:szCs w:val="32"/>
          <w:highlight w:val="none"/>
        </w:rPr>
      </w:pPr>
    </w:p>
    <w:p w14:paraId="3445C82E">
      <w:pPr>
        <w:jc w:val="both"/>
        <w:rPr>
          <w:rFonts w:ascii="黑体" w:eastAsia="黑体" w:hAnsi="黑体" w:hint="eastAsia"/>
          <w:sz w:val="32"/>
          <w:szCs w:val="32"/>
          <w:highlight w:val="none"/>
        </w:rPr>
      </w:pPr>
    </w:p>
    <w:p w14:paraId="20216F67">
      <w:pPr>
        <w:jc w:val="both"/>
        <w:outlineLvl w:val="0"/>
        <w:rPr>
          <w:rFonts w:ascii="黑体" w:eastAsia="黑体" w:hAnsi="黑体" w:hint="eastAsia"/>
          <w:sz w:val="32"/>
          <w:szCs w:val="32"/>
          <w:highlight w:val="none"/>
          <w:lang w:eastAsia="zh-CN"/>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部门概况</w:t>
      </w:r>
    </w:p>
    <w:p w14:paraId="0ED1159C">
      <w:pPr>
        <w:spacing w:line="600" w:lineRule="exact"/>
        <w:ind w:firstLine="600" w:firstLineChars="200"/>
        <w:jc w:val="both"/>
        <w:outlineLvl w:val="1"/>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14:paraId="3B4B7E33">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1.</w:t>
      </w:r>
      <w:r>
        <w:rPr>
          <w:rFonts w:ascii="Times New Roman" w:eastAsia="方正仿宋_GBK" w:hAnsi="Times New Roman" w:cs="Times New Roman" w:hint="default"/>
          <w:color w:val="auto"/>
          <w:kern w:val="0"/>
          <w:sz w:val="32"/>
          <w:szCs w:val="32"/>
        </w:rPr>
        <w:t>贯彻落实党的文化工作方针政策，研究拟订文化和旅游政策措施。</w:t>
      </w:r>
    </w:p>
    <w:p w14:paraId="58DB18FA">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2.</w:t>
      </w:r>
      <w:r>
        <w:rPr>
          <w:rFonts w:ascii="Times New Roman" w:eastAsia="方正仿宋_GBK" w:hAnsi="Times New Roman" w:cs="Times New Roman" w:hint="default"/>
          <w:color w:val="auto"/>
          <w:kern w:val="0"/>
          <w:sz w:val="32"/>
          <w:szCs w:val="32"/>
        </w:rPr>
        <w:t>统筹规划文化事业、文化产业和旅游业发展，拟订发展规划并组织实施，推进文化和旅游融合发展，推进文化和旅游体制机制改革。</w:t>
      </w:r>
    </w:p>
    <w:p w14:paraId="785BDDA8">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3.</w:t>
      </w:r>
      <w:r>
        <w:rPr>
          <w:rFonts w:ascii="Times New Roman" w:eastAsia="方正仿宋_GBK" w:hAnsi="Times New Roman" w:cs="Times New Roman" w:hint="default"/>
          <w:color w:val="auto"/>
          <w:kern w:val="0"/>
          <w:sz w:val="32"/>
          <w:szCs w:val="32"/>
        </w:rPr>
        <w:t>管理全县性重大文化艺术活动，指导全县重点文化设施建设，组织全县旅游整体形象推广，促进文化产业和旅游产业对外合作和国际、国内市场推广，制定旅游市场开发战略并组织实施，指导、推进全域旅游。</w:t>
      </w:r>
    </w:p>
    <w:p w14:paraId="2DF67C9F">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4.</w:t>
      </w:r>
      <w:r>
        <w:rPr>
          <w:rFonts w:ascii="Times New Roman" w:eastAsia="方正仿宋_GBK" w:hAnsi="Times New Roman" w:cs="Times New Roman" w:hint="default"/>
          <w:color w:val="auto"/>
          <w:kern w:val="0"/>
          <w:sz w:val="32"/>
          <w:szCs w:val="32"/>
        </w:rPr>
        <w:t>指导、管理文艺事业，指导艺术创作生产，扶持体现社会主义核心价值观、具有导向性代表性示范性的文艺作品，推动各门类艺术、各艺术品种发展。</w:t>
      </w:r>
    </w:p>
    <w:p w14:paraId="1D77E42E">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5.</w:t>
      </w:r>
      <w:r>
        <w:rPr>
          <w:rFonts w:ascii="Times New Roman" w:eastAsia="方正仿宋_GBK" w:hAnsi="Times New Roman" w:cs="Times New Roman" w:hint="default"/>
          <w:color w:val="auto"/>
          <w:kern w:val="0"/>
          <w:sz w:val="32"/>
          <w:szCs w:val="32"/>
        </w:rPr>
        <w:t>负责公共文化事业发展，推进全县公共文化服务体系建设和旅游公共服务建设，深入实施文化惠民工程，统筹推进基本公共文化服务标准化、均等化。</w:t>
      </w:r>
    </w:p>
    <w:p w14:paraId="6EC3306A">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6.</w:t>
      </w:r>
      <w:r>
        <w:rPr>
          <w:rFonts w:ascii="Times New Roman" w:eastAsia="方正仿宋_GBK" w:hAnsi="Times New Roman" w:cs="Times New Roman" w:hint="default"/>
          <w:color w:val="auto"/>
          <w:kern w:val="0"/>
          <w:sz w:val="32"/>
          <w:szCs w:val="32"/>
        </w:rPr>
        <w:t>指导、推进文化和旅游科技创新发展，推进文化和旅游行业信息化、标准化建设。负责全县智慧旅游建设。</w:t>
      </w:r>
    </w:p>
    <w:p w14:paraId="7BA1FC30">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7.</w:t>
      </w:r>
      <w:r>
        <w:rPr>
          <w:rFonts w:ascii="Times New Roman" w:eastAsia="方正仿宋_GBK" w:hAnsi="Times New Roman" w:cs="Times New Roman" w:hint="default"/>
          <w:color w:val="auto"/>
          <w:kern w:val="0"/>
          <w:sz w:val="32"/>
          <w:szCs w:val="32"/>
        </w:rPr>
        <w:t>负责非物质文化遗产保护，推动非物质文化遗产的保护、传承、普及、弘扬和振兴。</w:t>
      </w:r>
    </w:p>
    <w:p w14:paraId="6445D033">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8.</w:t>
      </w:r>
      <w:r>
        <w:rPr>
          <w:rFonts w:ascii="Times New Roman" w:eastAsia="方正仿宋_GBK" w:hAnsi="Times New Roman" w:cs="Times New Roman" w:hint="default"/>
          <w:color w:val="auto"/>
          <w:kern w:val="0"/>
          <w:sz w:val="32"/>
          <w:szCs w:val="32"/>
        </w:rPr>
        <w:t>拟订文物、博物馆事业发展规划并组织实施，管理、指导文物、博物工作。</w:t>
      </w:r>
    </w:p>
    <w:p w14:paraId="3E56A569">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9.</w:t>
      </w:r>
      <w:r>
        <w:rPr>
          <w:rFonts w:ascii="Times New Roman" w:eastAsia="方正仿宋_GBK" w:hAnsi="Times New Roman" w:cs="Times New Roman" w:hint="default"/>
          <w:color w:val="auto"/>
          <w:kern w:val="0"/>
          <w:sz w:val="32"/>
          <w:szCs w:val="32"/>
        </w:rPr>
        <w:t>统筹规划文化产业和旅游产业，组织实施文化和旅游资源普查、挖掘、保护和利用工作，促进文化产业和旅游产业发展。</w:t>
      </w:r>
    </w:p>
    <w:p w14:paraId="39DA9E4F">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10.</w:t>
      </w:r>
      <w:r>
        <w:rPr>
          <w:rFonts w:ascii="Times New Roman" w:eastAsia="方正仿宋_GBK" w:hAnsi="Times New Roman" w:cs="Times New Roman" w:hint="default"/>
          <w:color w:val="auto"/>
          <w:kern w:val="0"/>
          <w:sz w:val="32"/>
          <w:szCs w:val="32"/>
        </w:rPr>
        <w:t>指导文化和旅游市场发展，对文化和旅游市场经营进行行业监管，推进文化和旅游行业信用体系建设，依法规范文化和旅游市场。</w:t>
      </w:r>
    </w:p>
    <w:p w14:paraId="1ED0D98E">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11.</w:t>
      </w:r>
      <w:r>
        <w:rPr>
          <w:rFonts w:ascii="Times New Roman" w:eastAsia="方正仿宋_GBK" w:hAnsi="Times New Roman" w:cs="Times New Roman" w:hint="default"/>
          <w:color w:val="auto"/>
          <w:kern w:val="0"/>
          <w:sz w:val="32"/>
          <w:szCs w:val="32"/>
        </w:rPr>
        <w:t>指导全县文化和旅游综合执法，组织查处全县性、跨区域文化、文物、旅游等市场的违法行为，督查督办大案要案，维护市场秩序。</w:t>
      </w:r>
    </w:p>
    <w:p w14:paraId="2A09F1ED">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12.</w:t>
      </w:r>
      <w:r>
        <w:rPr>
          <w:rFonts w:ascii="Times New Roman" w:eastAsia="方正仿宋_GBK" w:hAnsi="Times New Roman" w:cs="Times New Roman" w:hint="default"/>
          <w:color w:val="auto"/>
          <w:kern w:val="0"/>
          <w:sz w:val="32"/>
          <w:szCs w:val="32"/>
        </w:rPr>
        <w:t>指导、管理文化和旅游对外、对港澳台及境内交流、合作和宣传、推广、促销工作，组织大型文化和旅游对外及对港澳台交流活动，推动中华文化走出去。</w:t>
      </w:r>
    </w:p>
    <w:p w14:paraId="2E2BCA72">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13.</w:t>
      </w:r>
      <w:r>
        <w:rPr>
          <w:rFonts w:ascii="Times New Roman" w:eastAsia="方正仿宋_GBK" w:hAnsi="Times New Roman" w:cs="Times New Roman" w:hint="default"/>
          <w:color w:val="auto"/>
          <w:kern w:val="0"/>
          <w:sz w:val="32"/>
          <w:szCs w:val="32"/>
        </w:rPr>
        <w:t>负责全县文化艺术和旅游人才队伍建设，加强中青年文化艺术人才和少数民族文化艺术人才培养，推进文化院团与高等院校合作培养人才，开展文化艺术及旅游人才技能培训。协调、落实高层次人才有关服务工作。</w:t>
      </w:r>
    </w:p>
    <w:p w14:paraId="49DFFE82">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lang w:val="en-US" w:eastAsia="zh-CN"/>
        </w:rPr>
        <w:t>14.</w:t>
      </w:r>
      <w:r>
        <w:rPr>
          <w:rFonts w:ascii="Times New Roman" w:eastAsia="方正仿宋_GBK" w:hAnsi="Times New Roman" w:cs="Times New Roman" w:hint="default"/>
          <w:color w:val="auto"/>
          <w:kern w:val="0"/>
          <w:sz w:val="32"/>
          <w:szCs w:val="32"/>
        </w:rPr>
        <w:t>完成县委、县政府交办的其他任务。</w:t>
      </w:r>
    </w:p>
    <w:p w14:paraId="1A7D211D">
      <w:pPr>
        <w:numPr>
          <w:ilvl w:val="0"/>
          <w:numId w:val="1"/>
        </w:numPr>
        <w:spacing w:line="600" w:lineRule="exact"/>
        <w:ind w:firstLine="600" w:firstLineChars="200"/>
        <w:jc w:val="both"/>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基本情况</w:t>
      </w:r>
    </w:p>
    <w:p w14:paraId="4332396D">
      <w:pPr>
        <w:widowControl/>
        <w:snapToGrid w:val="0"/>
        <w:spacing w:before="100" w:after="100" w:line="600" w:lineRule="exact"/>
        <w:ind w:firstLine="600" w:firstLineChars="200"/>
        <w:jc w:val="both"/>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（一）机构设置情况</w:t>
      </w:r>
    </w:p>
    <w:p w14:paraId="041AAD86">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rPr>
      </w:pPr>
      <w:r>
        <w:rPr>
          <w:rFonts w:ascii="Times New Roman" w:eastAsia="方正仿宋_GBK" w:hAnsi="Times New Roman" w:cs="Times New Roman" w:hint="default"/>
          <w:color w:val="auto"/>
          <w:kern w:val="0"/>
          <w:sz w:val="32"/>
          <w:szCs w:val="32"/>
          <w:highlight w:val="none"/>
          <w:lang w:val="en-US" w:eastAsia="zh-CN"/>
        </w:rPr>
        <w:t>我部门共设置5个内设机构，包括：</w:t>
      </w:r>
      <w:r>
        <w:rPr>
          <w:rFonts w:ascii="Times New Roman" w:eastAsia="方正仿宋_GBK" w:hAnsi="Times New Roman" w:cs="Times New Roman" w:hint="default"/>
          <w:color w:val="auto"/>
          <w:kern w:val="0"/>
          <w:sz w:val="32"/>
          <w:szCs w:val="32"/>
        </w:rPr>
        <w:t>办公室、公共服务股、产业开发股、华宁县文化市场综合行政执法大队、华宁县陶瓷文化</w:t>
      </w:r>
      <w:r>
        <w:rPr>
          <w:rFonts w:ascii="Times New Roman" w:eastAsia="方正仿宋_GBK" w:hAnsi="Times New Roman" w:cs="Times New Roman" w:hint="eastAsia"/>
          <w:color w:val="auto"/>
          <w:kern w:val="0"/>
          <w:sz w:val="32"/>
          <w:szCs w:val="32"/>
          <w:lang w:eastAsia="zh-CN"/>
        </w:rPr>
        <w:t>产业</w:t>
      </w:r>
      <w:r>
        <w:rPr>
          <w:rFonts w:ascii="Times New Roman" w:eastAsia="方正仿宋_GBK" w:hAnsi="Times New Roman" w:cs="Times New Roman" w:hint="default"/>
          <w:color w:val="auto"/>
          <w:kern w:val="0"/>
          <w:sz w:val="32"/>
          <w:szCs w:val="32"/>
        </w:rPr>
        <w:t>服务中心。</w:t>
      </w:r>
    </w:p>
    <w:p w14:paraId="62158F4C">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highlight w:val="none"/>
          <w:lang w:val="en-US" w:eastAsia="zh-CN"/>
        </w:rPr>
      </w:pPr>
      <w:r>
        <w:rPr>
          <w:rFonts w:ascii="Times New Roman" w:eastAsia="方正仿宋_GBK" w:hAnsi="Times New Roman" w:cs="Times New Roman" w:hint="default"/>
          <w:color w:val="auto"/>
          <w:kern w:val="0"/>
          <w:sz w:val="32"/>
          <w:szCs w:val="32"/>
          <w:highlight w:val="none"/>
          <w:lang w:val="en-US" w:eastAsia="zh-CN"/>
        </w:rPr>
        <w:t>所属单位3个，分别是：</w:t>
      </w:r>
    </w:p>
    <w:p w14:paraId="4FD1FB91">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highlight w:val="none"/>
          <w:lang w:eastAsia="zh-CN"/>
        </w:rPr>
      </w:pPr>
      <w:r>
        <w:rPr>
          <w:rFonts w:ascii="Times New Roman" w:eastAsia="方正仿宋_GBK" w:hAnsi="Times New Roman" w:cs="Times New Roman" w:hint="default"/>
          <w:color w:val="auto"/>
          <w:kern w:val="0"/>
          <w:sz w:val="32"/>
          <w:szCs w:val="32"/>
          <w:highlight w:val="none"/>
          <w:lang w:val="en-US" w:eastAsia="zh-CN"/>
        </w:rPr>
        <w:t>1.</w:t>
      </w:r>
      <w:r>
        <w:rPr>
          <w:rFonts w:ascii="Times New Roman" w:eastAsia="方正仿宋_GBK" w:hAnsi="Times New Roman" w:cs="Times New Roman" w:hint="default"/>
          <w:color w:val="auto"/>
          <w:kern w:val="0"/>
          <w:sz w:val="32"/>
          <w:szCs w:val="32"/>
          <w:highlight w:val="none"/>
          <w:lang w:eastAsia="zh-CN"/>
        </w:rPr>
        <w:t>华宁县图书馆</w:t>
      </w:r>
    </w:p>
    <w:p w14:paraId="24B8D3E8">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highlight w:val="none"/>
          <w:lang w:eastAsia="zh-CN"/>
        </w:rPr>
      </w:pPr>
      <w:r>
        <w:rPr>
          <w:rFonts w:ascii="Times New Roman" w:eastAsia="方正仿宋_GBK" w:hAnsi="Times New Roman" w:cs="Times New Roman" w:hint="default"/>
          <w:color w:val="auto"/>
          <w:kern w:val="0"/>
          <w:sz w:val="32"/>
          <w:szCs w:val="32"/>
          <w:highlight w:val="none"/>
          <w:lang w:val="en-US" w:eastAsia="zh-CN"/>
        </w:rPr>
        <w:t>2.</w:t>
      </w:r>
      <w:r>
        <w:rPr>
          <w:rFonts w:ascii="Times New Roman" w:eastAsia="方正仿宋_GBK" w:hAnsi="Times New Roman" w:cs="Times New Roman" w:hint="default"/>
          <w:color w:val="auto"/>
          <w:kern w:val="0"/>
          <w:sz w:val="32"/>
          <w:szCs w:val="32"/>
          <w:highlight w:val="none"/>
          <w:lang w:eastAsia="zh-CN"/>
        </w:rPr>
        <w:t>华宁县文化馆</w:t>
      </w:r>
    </w:p>
    <w:p w14:paraId="66F0C761">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highlight w:val="none"/>
          <w:lang w:eastAsia="zh-CN"/>
        </w:rPr>
      </w:pPr>
      <w:r>
        <w:rPr>
          <w:rFonts w:ascii="Times New Roman" w:eastAsia="方正仿宋_GBK" w:hAnsi="Times New Roman" w:cs="Times New Roman" w:hint="default"/>
          <w:color w:val="auto"/>
          <w:kern w:val="0"/>
          <w:sz w:val="32"/>
          <w:szCs w:val="32"/>
          <w:highlight w:val="none"/>
          <w:lang w:val="en-US" w:eastAsia="zh-CN"/>
        </w:rPr>
        <w:t>3.</w:t>
      </w:r>
      <w:r>
        <w:rPr>
          <w:rFonts w:ascii="Times New Roman" w:eastAsia="方正仿宋_GBK" w:hAnsi="Times New Roman" w:cs="Times New Roman" w:hint="default"/>
          <w:color w:val="auto"/>
          <w:kern w:val="0"/>
          <w:sz w:val="32"/>
          <w:szCs w:val="32"/>
          <w:highlight w:val="none"/>
          <w:lang w:eastAsia="zh-CN"/>
        </w:rPr>
        <w:t>华宁县文物管理所</w:t>
      </w:r>
    </w:p>
    <w:p w14:paraId="1371E1C6">
      <w:pPr>
        <w:widowControl/>
        <w:snapToGrid w:val="0"/>
        <w:spacing w:before="100" w:after="100" w:line="600" w:lineRule="exact"/>
        <w:ind w:firstLine="600" w:firstLineChars="200"/>
        <w:jc w:val="both"/>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（二）决算单位构成情况</w:t>
      </w:r>
    </w:p>
    <w:p w14:paraId="45645AF5">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eastAsia"/>
          <w:color w:val="auto"/>
          <w:kern w:val="0"/>
          <w:sz w:val="32"/>
          <w:szCs w:val="32"/>
        </w:rPr>
      </w:pPr>
      <w:r>
        <w:rPr>
          <w:rFonts w:ascii="Times New Roman" w:eastAsia="方正仿宋_GBK" w:hAnsi="Times New Roman" w:cs="Times New Roman" w:hint="eastAsia"/>
          <w:color w:val="auto"/>
          <w:kern w:val="0"/>
          <w:sz w:val="32"/>
          <w:szCs w:val="32"/>
        </w:rPr>
        <w:t>纳入</w:t>
      </w:r>
      <w:r>
        <w:rPr>
          <w:rFonts w:ascii="Times New Roman" w:eastAsia="方正仿宋_GBK" w:hAnsi="Times New Roman" w:cs="Times New Roman" w:hint="eastAsia"/>
          <w:color w:val="auto"/>
          <w:kern w:val="0"/>
          <w:sz w:val="32"/>
          <w:szCs w:val="32"/>
          <w:lang w:eastAsia="zh-CN"/>
        </w:rPr>
        <w:t>我</w:t>
      </w:r>
      <w:r>
        <w:rPr>
          <w:rFonts w:ascii="Times New Roman" w:eastAsia="方正仿宋_GBK" w:hAnsi="Times New Roman" w:cs="Times New Roman" w:hint="eastAsia"/>
          <w:color w:val="auto"/>
          <w:kern w:val="0"/>
          <w:sz w:val="32"/>
          <w:szCs w:val="32"/>
        </w:rPr>
        <w:t>部门</w:t>
      </w:r>
      <w:r>
        <w:rPr>
          <w:rFonts w:ascii="Times New Roman" w:eastAsia="方正仿宋_GBK" w:hAnsi="Times New Roman" w:cs="Times New Roman" w:hint="eastAsia"/>
          <w:color w:val="auto"/>
          <w:kern w:val="0"/>
          <w:sz w:val="32"/>
          <w:szCs w:val="32"/>
          <w:lang w:val="en-US" w:eastAsia="zh-CN"/>
        </w:rPr>
        <w:t>2024</w:t>
      </w:r>
      <w:r>
        <w:rPr>
          <w:rFonts w:ascii="Times New Roman" w:eastAsia="方正仿宋_GBK" w:hAnsi="Times New Roman" w:cs="Times New Roman" w:hint="eastAsia"/>
          <w:color w:val="auto"/>
          <w:kern w:val="0"/>
          <w:sz w:val="32"/>
          <w:szCs w:val="32"/>
        </w:rPr>
        <w:t>年度部门决算编报的单位共</w:t>
      </w:r>
      <w:r>
        <w:rPr>
          <w:rFonts w:ascii="Times New Roman" w:eastAsia="方正仿宋_GBK" w:hAnsi="Times New Roman" w:cs="Times New Roman" w:hint="eastAsia"/>
          <w:color w:val="auto"/>
          <w:kern w:val="0"/>
          <w:sz w:val="32"/>
          <w:szCs w:val="32"/>
          <w:lang w:val="en-US" w:eastAsia="zh-CN"/>
        </w:rPr>
        <w:t>3</w:t>
      </w:r>
      <w:r>
        <w:rPr>
          <w:rFonts w:ascii="Times New Roman" w:eastAsia="方正仿宋_GBK" w:hAnsi="Times New Roman" w:cs="Times New Roman" w:hint="eastAsia"/>
          <w:color w:val="auto"/>
          <w:kern w:val="0"/>
          <w:sz w:val="32"/>
          <w:szCs w:val="32"/>
        </w:rPr>
        <w:t>个。分别是：</w:t>
      </w:r>
    </w:p>
    <w:p w14:paraId="7A145337">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lang w:eastAsia="zh-CN"/>
        </w:rPr>
      </w:pPr>
      <w:r>
        <w:rPr>
          <w:rFonts w:ascii="Times New Roman" w:eastAsia="方正仿宋_GBK" w:hAnsi="Times New Roman" w:cs="Times New Roman" w:hint="default"/>
          <w:color w:val="auto"/>
          <w:kern w:val="0"/>
          <w:sz w:val="32"/>
          <w:szCs w:val="32"/>
          <w:lang w:val="en-US" w:eastAsia="zh-CN"/>
        </w:rPr>
        <w:t>1.</w:t>
      </w:r>
      <w:r>
        <w:rPr>
          <w:rFonts w:ascii="Times New Roman" w:eastAsia="方正仿宋_GBK" w:hAnsi="Times New Roman" w:cs="Times New Roman" w:hint="default"/>
          <w:color w:val="auto"/>
          <w:kern w:val="0"/>
          <w:sz w:val="32"/>
          <w:szCs w:val="32"/>
          <w:lang w:eastAsia="zh-CN"/>
        </w:rPr>
        <w:t>华宁县图书馆</w:t>
      </w:r>
    </w:p>
    <w:p w14:paraId="55289DC2">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lang w:eastAsia="zh-CN"/>
        </w:rPr>
      </w:pPr>
      <w:r>
        <w:rPr>
          <w:rFonts w:ascii="Times New Roman" w:eastAsia="方正仿宋_GBK" w:hAnsi="Times New Roman" w:cs="Times New Roman" w:hint="default"/>
          <w:color w:val="auto"/>
          <w:kern w:val="0"/>
          <w:sz w:val="32"/>
          <w:szCs w:val="32"/>
          <w:lang w:val="en-US" w:eastAsia="zh-CN"/>
        </w:rPr>
        <w:t>2.</w:t>
      </w:r>
      <w:r>
        <w:rPr>
          <w:rFonts w:ascii="Times New Roman" w:eastAsia="方正仿宋_GBK" w:hAnsi="Times New Roman" w:cs="Times New Roman" w:hint="default"/>
          <w:color w:val="auto"/>
          <w:kern w:val="0"/>
          <w:sz w:val="32"/>
          <w:szCs w:val="32"/>
          <w:lang w:eastAsia="zh-CN"/>
        </w:rPr>
        <w:t>华宁县文化馆</w:t>
      </w:r>
    </w:p>
    <w:p w14:paraId="44722E20">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color w:val="auto"/>
          <w:kern w:val="0"/>
          <w:sz w:val="32"/>
          <w:szCs w:val="32"/>
          <w:lang w:eastAsia="zh-CN"/>
        </w:rPr>
      </w:pPr>
      <w:r>
        <w:rPr>
          <w:rFonts w:ascii="Times New Roman" w:eastAsia="方正仿宋_GBK" w:hAnsi="Times New Roman" w:cs="Times New Roman" w:hint="default"/>
          <w:color w:val="auto"/>
          <w:kern w:val="0"/>
          <w:sz w:val="32"/>
          <w:szCs w:val="32"/>
          <w:lang w:val="en-US" w:eastAsia="zh-CN"/>
        </w:rPr>
        <w:t>3.</w:t>
      </w:r>
      <w:r>
        <w:rPr>
          <w:rFonts w:ascii="Times New Roman" w:eastAsia="方正仿宋_GBK" w:hAnsi="Times New Roman" w:cs="Times New Roman" w:hint="default"/>
          <w:color w:val="auto"/>
          <w:kern w:val="0"/>
          <w:sz w:val="32"/>
          <w:szCs w:val="32"/>
          <w:lang w:eastAsia="zh-CN"/>
        </w:rPr>
        <w:t>华宁县文物管理所</w:t>
      </w:r>
    </w:p>
    <w:p w14:paraId="168B9BDB">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eastAsia"/>
          <w:color w:val="auto"/>
          <w:kern w:val="0"/>
          <w:sz w:val="32"/>
          <w:szCs w:val="32"/>
          <w:lang w:eastAsia="zh-CN"/>
        </w:rPr>
      </w:pPr>
      <w:r>
        <w:rPr>
          <w:rFonts w:ascii="Times New Roman" w:eastAsia="方正仿宋_GBK" w:hAnsi="Times New Roman" w:cs="Times New Roman" w:hint="eastAsia"/>
          <w:color w:val="auto"/>
          <w:kern w:val="0"/>
          <w:sz w:val="32"/>
          <w:szCs w:val="32"/>
        </w:rPr>
        <w:t>纳入</w:t>
      </w:r>
      <w:r>
        <w:rPr>
          <w:rFonts w:ascii="Times New Roman" w:eastAsia="方正仿宋_GBK" w:hAnsi="Times New Roman" w:cs="Times New Roman" w:hint="eastAsia"/>
          <w:color w:val="auto"/>
          <w:kern w:val="0"/>
          <w:sz w:val="32"/>
          <w:szCs w:val="32"/>
          <w:lang w:eastAsia="zh-CN"/>
        </w:rPr>
        <w:t>我</w:t>
      </w:r>
      <w:r>
        <w:rPr>
          <w:rFonts w:ascii="Times New Roman" w:eastAsia="方正仿宋_GBK" w:hAnsi="Times New Roman" w:cs="Times New Roman" w:hint="eastAsia"/>
          <w:color w:val="auto"/>
          <w:kern w:val="0"/>
          <w:sz w:val="32"/>
          <w:szCs w:val="32"/>
        </w:rPr>
        <w:t>部门</w:t>
      </w:r>
      <w:r>
        <w:rPr>
          <w:rFonts w:ascii="Times New Roman" w:eastAsia="方正仿宋_GBK" w:hAnsi="Times New Roman" w:cs="Times New Roman" w:hint="eastAsia"/>
          <w:color w:val="auto"/>
          <w:kern w:val="0"/>
          <w:sz w:val="32"/>
          <w:szCs w:val="32"/>
          <w:lang w:val="en-US" w:eastAsia="zh-CN"/>
        </w:rPr>
        <w:t>2024</w:t>
      </w:r>
      <w:r>
        <w:rPr>
          <w:rFonts w:ascii="Times New Roman" w:eastAsia="方正仿宋_GBK" w:hAnsi="Times New Roman" w:cs="Times New Roman" w:hint="eastAsia"/>
          <w:color w:val="auto"/>
          <w:kern w:val="0"/>
          <w:sz w:val="32"/>
          <w:szCs w:val="32"/>
        </w:rPr>
        <w:t>年度部门决算编报的单位</w:t>
      </w:r>
      <w:r>
        <w:rPr>
          <w:rFonts w:ascii="Times New Roman" w:eastAsia="方正仿宋_GBK" w:hAnsi="Times New Roman" w:cs="Times New Roman" w:hint="eastAsia"/>
          <w:color w:val="auto"/>
          <w:kern w:val="0"/>
          <w:sz w:val="32"/>
          <w:szCs w:val="32"/>
          <w:lang w:eastAsia="zh-CN"/>
        </w:rPr>
        <w:t>与我部门所属单位范围保持一致。</w:t>
      </w:r>
    </w:p>
    <w:p w14:paraId="43F56CFF">
      <w:pPr>
        <w:widowControl/>
        <w:snapToGrid w:val="0"/>
        <w:spacing w:before="100" w:after="100" w:line="600" w:lineRule="exact"/>
        <w:ind w:firstLine="600" w:firstLineChars="200"/>
        <w:jc w:val="both"/>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（三）部门人员和车辆的编制及实有情况</w:t>
      </w:r>
    </w:p>
    <w:p w14:paraId="40CAA535">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eastAsia"/>
          <w:color w:val="auto"/>
          <w:kern w:val="0"/>
          <w:sz w:val="32"/>
          <w:szCs w:val="32"/>
          <w:lang w:eastAsia="zh-CN"/>
        </w:rPr>
      </w:pPr>
      <w:r>
        <w:rPr>
          <w:rFonts w:ascii="Times New Roman" w:eastAsia="方正仿宋_GBK" w:hAnsi="Times New Roman" w:cs="Times New Roman" w:hint="eastAsia"/>
          <w:color w:val="auto"/>
          <w:kern w:val="0"/>
          <w:sz w:val="32"/>
          <w:szCs w:val="32"/>
          <w:lang w:eastAsia="zh-CN"/>
        </w:rPr>
        <w:t>我</w:t>
      </w:r>
      <w:r>
        <w:rPr>
          <w:rFonts w:ascii="Times New Roman" w:eastAsia="方正仿宋_GBK" w:hAnsi="Times New Roman" w:cs="Times New Roman" w:hint="eastAsia"/>
          <w:color w:val="auto"/>
          <w:kern w:val="0"/>
          <w:sz w:val="32"/>
          <w:szCs w:val="32"/>
        </w:rPr>
        <w:t>部门</w:t>
      </w:r>
      <w:r>
        <w:rPr>
          <w:rFonts w:ascii="Times New Roman" w:eastAsia="方正仿宋_GBK" w:hAnsi="Times New Roman" w:cs="Times New Roman" w:hint="eastAsia"/>
          <w:color w:val="auto"/>
          <w:kern w:val="0"/>
          <w:sz w:val="32"/>
          <w:szCs w:val="32"/>
          <w:lang w:val="en-US" w:eastAsia="zh-CN"/>
        </w:rPr>
        <w:t>2024</w:t>
      </w:r>
      <w:r>
        <w:rPr>
          <w:rFonts w:ascii="Times New Roman" w:eastAsia="方正仿宋_GBK" w:hAnsi="Times New Roman" w:cs="Times New Roman" w:hint="eastAsia"/>
          <w:color w:val="auto"/>
          <w:kern w:val="0"/>
          <w:sz w:val="32"/>
          <w:szCs w:val="32"/>
        </w:rPr>
        <w:t>年末</w:t>
      </w:r>
      <w:r>
        <w:rPr>
          <w:rFonts w:ascii="Times New Roman" w:eastAsia="方正仿宋_GBK" w:hAnsi="Times New Roman" w:cs="Times New Roman" w:hint="eastAsia"/>
          <w:color w:val="auto"/>
          <w:kern w:val="0"/>
          <w:sz w:val="32"/>
          <w:szCs w:val="32"/>
          <w:lang w:eastAsia="zh-CN"/>
        </w:rPr>
        <w:t>编制内</w:t>
      </w:r>
      <w:r>
        <w:rPr>
          <w:rFonts w:ascii="Times New Roman" w:eastAsia="方正仿宋_GBK" w:hAnsi="Times New Roman" w:cs="Times New Roman" w:hint="eastAsia"/>
          <w:color w:val="auto"/>
          <w:kern w:val="0"/>
          <w:sz w:val="32"/>
          <w:szCs w:val="32"/>
        </w:rPr>
        <w:t>实有人员</w:t>
      </w:r>
      <w:r>
        <w:rPr>
          <w:rFonts w:ascii="Times New Roman" w:eastAsia="方正仿宋_GBK" w:hAnsi="Times New Roman" w:cs="Times New Roman" w:hint="eastAsia"/>
          <w:color w:val="auto"/>
          <w:kern w:val="0"/>
          <w:sz w:val="32"/>
          <w:szCs w:val="32"/>
          <w:lang w:val="en-US" w:eastAsia="zh-CN"/>
        </w:rPr>
        <w:t>41</w:t>
      </w:r>
      <w:r>
        <w:rPr>
          <w:rFonts w:ascii="Times New Roman" w:eastAsia="方正仿宋_GBK" w:hAnsi="Times New Roman" w:cs="Times New Roman" w:hint="eastAsia"/>
          <w:color w:val="auto"/>
          <w:kern w:val="0"/>
          <w:sz w:val="32"/>
          <w:szCs w:val="32"/>
        </w:rPr>
        <w:t>人。</w:t>
      </w:r>
      <w:r>
        <w:rPr>
          <w:rFonts w:ascii="Times New Roman" w:eastAsia="方正仿宋_GBK" w:hAnsi="Times New Roman" w:cs="Times New Roman" w:hint="eastAsia"/>
          <w:color w:val="auto"/>
          <w:kern w:val="0"/>
          <w:sz w:val="32"/>
          <w:szCs w:val="32"/>
          <w:lang w:eastAsia="zh-CN"/>
        </w:rPr>
        <w:t>包括财政拨款开支经</w:t>
      </w:r>
      <w:bookmarkStart w:id="0" w:name="_GoBack"/>
      <w:bookmarkEnd w:id="0"/>
      <w:r>
        <w:rPr>
          <w:rFonts w:ascii="Times New Roman" w:eastAsia="方正仿宋_GBK" w:hAnsi="Times New Roman" w:cs="Times New Roman" w:hint="eastAsia"/>
          <w:color w:val="auto"/>
          <w:kern w:val="0"/>
          <w:sz w:val="32"/>
          <w:szCs w:val="32"/>
          <w:lang w:eastAsia="zh-CN"/>
        </w:rPr>
        <w:t>费的</w:t>
      </w:r>
      <w:r>
        <w:rPr>
          <w:rFonts w:ascii="Times New Roman" w:eastAsia="方正仿宋_GBK" w:hAnsi="Times New Roman" w:cs="Times New Roman" w:hint="eastAsia"/>
          <w:color w:val="auto"/>
          <w:kern w:val="0"/>
          <w:sz w:val="32"/>
          <w:szCs w:val="32"/>
        </w:rPr>
        <w:t>：</w:t>
      </w:r>
      <w:r>
        <w:rPr>
          <w:rFonts w:ascii="Times New Roman" w:eastAsia="方正仿宋_GBK" w:hAnsi="Times New Roman" w:cs="Times New Roman" w:hint="eastAsia"/>
          <w:color w:val="auto"/>
          <w:kern w:val="0"/>
          <w:sz w:val="32"/>
          <w:szCs w:val="32"/>
          <w:lang w:eastAsia="zh-CN"/>
        </w:rPr>
        <w:t>公务员</w:t>
      </w:r>
      <w:r>
        <w:rPr>
          <w:rFonts w:ascii="Times New Roman" w:eastAsia="方正仿宋_GBK" w:hAnsi="Times New Roman" w:cs="Times New Roman" w:hint="eastAsia"/>
          <w:color w:val="auto"/>
          <w:kern w:val="0"/>
          <w:sz w:val="32"/>
          <w:szCs w:val="32"/>
          <w:lang w:val="en-US" w:eastAsia="zh-CN"/>
        </w:rPr>
        <w:t>7</w:t>
      </w:r>
      <w:r>
        <w:rPr>
          <w:rFonts w:ascii="Times New Roman" w:eastAsia="方正仿宋_GBK" w:hAnsi="Times New Roman" w:cs="Times New Roman" w:hint="eastAsia"/>
          <w:color w:val="auto"/>
          <w:kern w:val="0"/>
          <w:sz w:val="32"/>
          <w:szCs w:val="32"/>
        </w:rPr>
        <w:t>人，</w:t>
      </w:r>
      <w:r>
        <w:rPr>
          <w:rFonts w:ascii="Times New Roman" w:eastAsia="方正仿宋_GBK" w:hAnsi="Times New Roman" w:cs="Times New Roman" w:hint="eastAsia"/>
          <w:color w:val="auto"/>
          <w:kern w:val="0"/>
          <w:sz w:val="32"/>
          <w:szCs w:val="32"/>
          <w:lang w:eastAsia="zh-CN"/>
        </w:rPr>
        <w:t>参照公务员法管理人员</w:t>
      </w:r>
      <w:r>
        <w:rPr>
          <w:rFonts w:ascii="Times New Roman" w:eastAsia="方正仿宋_GBK" w:hAnsi="Times New Roman" w:cs="Times New Roman" w:hint="eastAsia"/>
          <w:color w:val="auto"/>
          <w:kern w:val="0"/>
          <w:sz w:val="32"/>
          <w:szCs w:val="32"/>
          <w:lang w:val="en-US" w:eastAsia="zh-CN"/>
        </w:rPr>
        <w:t>2</w:t>
      </w:r>
      <w:r>
        <w:rPr>
          <w:rFonts w:ascii="Times New Roman" w:eastAsia="方正仿宋_GBK" w:hAnsi="Times New Roman" w:cs="Times New Roman" w:hint="eastAsia"/>
          <w:color w:val="auto"/>
          <w:kern w:val="0"/>
          <w:sz w:val="32"/>
          <w:szCs w:val="32"/>
        </w:rPr>
        <w:t>人</w:t>
      </w:r>
      <w:r>
        <w:rPr>
          <w:rFonts w:ascii="Times New Roman" w:eastAsia="方正仿宋_GBK" w:hAnsi="Times New Roman" w:cs="Times New Roman" w:hint="eastAsia"/>
          <w:color w:val="auto"/>
          <w:kern w:val="0"/>
          <w:sz w:val="32"/>
          <w:szCs w:val="32"/>
          <w:lang w:eastAsia="zh-CN"/>
        </w:rPr>
        <w:t>，</w:t>
      </w:r>
      <w:r>
        <w:rPr>
          <w:rFonts w:ascii="Times New Roman" w:eastAsia="方正仿宋_GBK" w:hAnsi="Times New Roman" w:cs="Times New Roman" w:hint="eastAsia"/>
          <w:color w:val="auto"/>
          <w:kern w:val="0"/>
          <w:sz w:val="32"/>
          <w:szCs w:val="32"/>
        </w:rPr>
        <w:t>事业管理人员和专业技术人员</w:t>
      </w:r>
      <w:r>
        <w:rPr>
          <w:rFonts w:ascii="Times New Roman" w:eastAsia="方正仿宋_GBK" w:hAnsi="Times New Roman" w:cs="Times New Roman" w:hint="eastAsia"/>
          <w:color w:val="auto"/>
          <w:kern w:val="0"/>
          <w:sz w:val="32"/>
          <w:szCs w:val="32"/>
          <w:lang w:val="en-US" w:eastAsia="zh-CN"/>
        </w:rPr>
        <w:t>23</w:t>
      </w:r>
      <w:r>
        <w:rPr>
          <w:rFonts w:ascii="Times New Roman" w:eastAsia="方正仿宋_GBK" w:hAnsi="Times New Roman" w:cs="Times New Roman" w:hint="eastAsia"/>
          <w:color w:val="auto"/>
          <w:kern w:val="0"/>
          <w:sz w:val="32"/>
          <w:szCs w:val="32"/>
        </w:rPr>
        <w:t>人，机关和事业工人</w:t>
      </w:r>
      <w:r>
        <w:rPr>
          <w:rFonts w:ascii="Times New Roman" w:eastAsia="方正仿宋_GBK" w:hAnsi="Times New Roman" w:cs="Times New Roman" w:hint="eastAsia"/>
          <w:color w:val="auto"/>
          <w:kern w:val="0"/>
          <w:sz w:val="32"/>
          <w:szCs w:val="32"/>
          <w:lang w:val="en-US" w:eastAsia="zh-CN"/>
        </w:rPr>
        <w:t>9</w:t>
      </w:r>
      <w:r>
        <w:rPr>
          <w:rFonts w:ascii="Times New Roman" w:eastAsia="方正仿宋_GBK" w:hAnsi="Times New Roman" w:cs="Times New Roman" w:hint="eastAsia"/>
          <w:color w:val="auto"/>
          <w:kern w:val="0"/>
          <w:sz w:val="32"/>
          <w:szCs w:val="32"/>
        </w:rPr>
        <w:t>人</w:t>
      </w:r>
      <w:r>
        <w:rPr>
          <w:rFonts w:ascii="Times New Roman" w:eastAsia="方正仿宋_GBK" w:hAnsi="Times New Roman" w:cs="Times New Roman" w:hint="eastAsia"/>
          <w:color w:val="auto"/>
          <w:kern w:val="0"/>
          <w:sz w:val="32"/>
          <w:szCs w:val="32"/>
          <w:lang w:eastAsia="zh-CN"/>
        </w:rPr>
        <w:t>；经费自理人员</w:t>
      </w:r>
      <w:r>
        <w:rPr>
          <w:rFonts w:ascii="Times New Roman" w:eastAsia="方正仿宋_GBK" w:hAnsi="Times New Roman" w:cs="Times New Roman" w:hint="eastAsia"/>
          <w:color w:val="auto"/>
          <w:kern w:val="0"/>
          <w:sz w:val="32"/>
          <w:szCs w:val="32"/>
          <w:lang w:val="en-US" w:eastAsia="zh-CN"/>
        </w:rPr>
        <w:t>0</w:t>
      </w:r>
      <w:r>
        <w:rPr>
          <w:rFonts w:ascii="Times New Roman" w:eastAsia="方正仿宋_GBK" w:hAnsi="Times New Roman" w:cs="Times New Roman" w:hint="eastAsia"/>
          <w:color w:val="auto"/>
          <w:kern w:val="0"/>
          <w:sz w:val="32"/>
          <w:szCs w:val="32"/>
        </w:rPr>
        <w:t>人</w:t>
      </w:r>
      <w:r>
        <w:rPr>
          <w:rFonts w:ascii="Times New Roman" w:eastAsia="方正仿宋_GBK" w:hAnsi="Times New Roman" w:cs="Times New Roman" w:hint="eastAsia"/>
          <w:color w:val="auto"/>
          <w:kern w:val="0"/>
          <w:sz w:val="32"/>
          <w:szCs w:val="32"/>
          <w:lang w:eastAsia="zh-CN"/>
        </w:rPr>
        <w:t>。</w:t>
      </w:r>
    </w:p>
    <w:p w14:paraId="280347E4">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eastAsia"/>
          <w:color w:val="auto"/>
          <w:kern w:val="0"/>
          <w:sz w:val="32"/>
          <w:szCs w:val="32"/>
          <w:lang w:val="en-US" w:eastAsia="zh-CN"/>
        </w:rPr>
      </w:pPr>
      <w:r>
        <w:rPr>
          <w:rFonts w:ascii="Times New Roman" w:eastAsia="方正仿宋_GBK" w:hAnsi="Times New Roman" w:cs="Times New Roman" w:hint="eastAsia"/>
          <w:color w:val="auto"/>
          <w:kern w:val="0"/>
          <w:sz w:val="32"/>
          <w:szCs w:val="32"/>
          <w:lang w:eastAsia="zh-CN"/>
        </w:rPr>
        <w:t>我</w:t>
      </w:r>
      <w:r>
        <w:rPr>
          <w:rFonts w:ascii="Times New Roman" w:eastAsia="方正仿宋_GBK" w:hAnsi="Times New Roman" w:cs="Times New Roman" w:hint="eastAsia"/>
          <w:color w:val="auto"/>
          <w:kern w:val="0"/>
          <w:sz w:val="32"/>
          <w:szCs w:val="32"/>
        </w:rPr>
        <w:t>部门</w:t>
      </w:r>
      <w:r>
        <w:rPr>
          <w:rFonts w:ascii="Times New Roman" w:eastAsia="方正仿宋_GBK" w:hAnsi="Times New Roman" w:cs="Times New Roman" w:hint="eastAsia"/>
          <w:color w:val="auto"/>
          <w:kern w:val="0"/>
          <w:sz w:val="32"/>
          <w:szCs w:val="32"/>
          <w:lang w:val="en-US" w:eastAsia="zh-CN"/>
        </w:rPr>
        <w:t>2024</w:t>
      </w:r>
      <w:r>
        <w:rPr>
          <w:rFonts w:ascii="Times New Roman" w:eastAsia="方正仿宋_GBK" w:hAnsi="Times New Roman" w:cs="Times New Roman" w:hint="eastAsia"/>
          <w:color w:val="auto"/>
          <w:kern w:val="0"/>
          <w:sz w:val="32"/>
          <w:szCs w:val="32"/>
        </w:rPr>
        <w:t>年末</w:t>
      </w:r>
      <w:r>
        <w:rPr>
          <w:rFonts w:ascii="Times New Roman" w:eastAsia="方正仿宋_GBK" w:hAnsi="Times New Roman" w:cs="Times New Roman" w:hint="eastAsia"/>
          <w:color w:val="auto"/>
          <w:kern w:val="0"/>
          <w:sz w:val="32"/>
          <w:szCs w:val="32"/>
          <w:lang w:eastAsia="zh-CN"/>
        </w:rPr>
        <w:t>其他人员</w:t>
      </w:r>
      <w:r>
        <w:rPr>
          <w:rFonts w:ascii="Times New Roman" w:eastAsia="方正仿宋_GBK" w:hAnsi="Times New Roman" w:cs="Times New Roman" w:hint="eastAsia"/>
          <w:color w:val="auto"/>
          <w:kern w:val="0"/>
          <w:sz w:val="32"/>
          <w:szCs w:val="32"/>
          <w:lang w:val="en-US" w:eastAsia="zh-CN"/>
        </w:rPr>
        <w:t>0人。包括财政拨款开支经费的人员0</w:t>
      </w:r>
      <w:r>
        <w:rPr>
          <w:rFonts w:ascii="Times New Roman" w:eastAsia="方正仿宋_GBK" w:hAnsi="Times New Roman" w:cs="Times New Roman" w:hint="eastAsia"/>
          <w:color w:val="auto"/>
          <w:kern w:val="0"/>
          <w:sz w:val="32"/>
          <w:szCs w:val="32"/>
          <w:lang w:eastAsia="zh-CN"/>
        </w:rPr>
        <w:t>人；经费自理人员</w:t>
      </w:r>
      <w:r>
        <w:rPr>
          <w:rFonts w:ascii="Times New Roman" w:eastAsia="方正仿宋_GBK" w:hAnsi="Times New Roman" w:cs="Times New Roman" w:hint="eastAsia"/>
          <w:color w:val="auto"/>
          <w:kern w:val="0"/>
          <w:sz w:val="32"/>
          <w:szCs w:val="32"/>
          <w:lang w:val="en-US" w:eastAsia="zh-CN"/>
        </w:rPr>
        <w:t>0</w:t>
      </w:r>
      <w:r>
        <w:rPr>
          <w:rFonts w:ascii="Times New Roman" w:eastAsia="方正仿宋_GBK" w:hAnsi="Times New Roman" w:cs="Times New Roman" w:hint="eastAsia"/>
          <w:color w:val="auto"/>
          <w:kern w:val="0"/>
          <w:sz w:val="32"/>
          <w:szCs w:val="32"/>
          <w:lang w:eastAsia="zh-CN"/>
        </w:rPr>
        <w:t>人。</w:t>
      </w:r>
    </w:p>
    <w:p w14:paraId="421AA7A8">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eastAsia"/>
          <w:color w:val="auto"/>
          <w:kern w:val="0"/>
          <w:sz w:val="32"/>
          <w:szCs w:val="32"/>
          <w:lang w:val="en-US" w:eastAsia="zh-CN"/>
        </w:rPr>
      </w:pPr>
      <w:r>
        <w:rPr>
          <w:rFonts w:ascii="Times New Roman" w:eastAsia="方正仿宋_GBK" w:hAnsi="Times New Roman" w:cs="Times New Roman" w:hint="eastAsia"/>
          <w:color w:val="auto"/>
          <w:kern w:val="0"/>
          <w:sz w:val="32"/>
          <w:szCs w:val="32"/>
          <w:lang w:eastAsia="zh-CN"/>
        </w:rPr>
        <w:t>年末尚未移交养老保险基金发放养老金的离退休人员共计</w:t>
      </w:r>
      <w:r>
        <w:rPr>
          <w:rFonts w:ascii="Times New Roman" w:eastAsia="方正仿宋_GBK" w:hAnsi="Times New Roman" w:cs="Times New Roman" w:hint="eastAsia"/>
          <w:color w:val="auto"/>
          <w:kern w:val="0"/>
          <w:sz w:val="32"/>
          <w:szCs w:val="32"/>
          <w:lang w:val="en-US" w:eastAsia="zh-CN"/>
        </w:rPr>
        <w:t>1</w:t>
      </w:r>
      <w:r>
        <w:rPr>
          <w:rFonts w:ascii="Times New Roman" w:eastAsia="方正仿宋_GBK" w:hAnsi="Times New Roman" w:cs="Times New Roman" w:hint="eastAsia"/>
          <w:color w:val="auto"/>
          <w:kern w:val="0"/>
          <w:sz w:val="32"/>
          <w:szCs w:val="32"/>
          <w:lang w:eastAsia="zh-CN"/>
        </w:rPr>
        <w:t>人。（离休</w:t>
      </w:r>
      <w:r>
        <w:rPr>
          <w:rFonts w:ascii="Times New Roman" w:eastAsia="方正仿宋_GBK" w:hAnsi="Times New Roman" w:cs="Times New Roman" w:hint="eastAsia"/>
          <w:color w:val="auto"/>
          <w:kern w:val="0"/>
          <w:sz w:val="32"/>
          <w:szCs w:val="32"/>
          <w:lang w:val="en-US" w:eastAsia="zh-CN"/>
        </w:rPr>
        <w:t>1</w:t>
      </w:r>
      <w:r>
        <w:rPr>
          <w:rFonts w:ascii="Times New Roman" w:eastAsia="方正仿宋_GBK" w:hAnsi="Times New Roman" w:cs="Times New Roman" w:hint="eastAsia"/>
          <w:color w:val="auto"/>
          <w:kern w:val="0"/>
          <w:sz w:val="32"/>
          <w:szCs w:val="32"/>
          <w:lang w:eastAsia="zh-CN"/>
        </w:rPr>
        <w:t>人，退休</w:t>
      </w:r>
      <w:r>
        <w:rPr>
          <w:rFonts w:ascii="Times New Roman" w:eastAsia="方正仿宋_GBK" w:hAnsi="Times New Roman" w:cs="Times New Roman" w:hint="eastAsia"/>
          <w:color w:val="auto"/>
          <w:kern w:val="0"/>
          <w:sz w:val="32"/>
          <w:szCs w:val="32"/>
          <w:lang w:val="en-US" w:eastAsia="zh-CN"/>
        </w:rPr>
        <w:t>0</w:t>
      </w:r>
      <w:r>
        <w:rPr>
          <w:rFonts w:ascii="Times New Roman" w:eastAsia="方正仿宋_GBK" w:hAnsi="Times New Roman" w:cs="Times New Roman" w:hint="eastAsia"/>
          <w:color w:val="auto"/>
          <w:kern w:val="0"/>
          <w:sz w:val="32"/>
          <w:szCs w:val="32"/>
          <w:lang w:eastAsia="zh-CN"/>
        </w:rPr>
        <w:t>人）。年末由养老保险基金发放养老金的离退休人员</w:t>
      </w:r>
      <w:r>
        <w:rPr>
          <w:rFonts w:ascii="Times New Roman" w:eastAsia="方正仿宋_GBK" w:hAnsi="Times New Roman" w:cs="Times New Roman" w:hint="eastAsia"/>
          <w:color w:val="auto"/>
          <w:kern w:val="0"/>
          <w:sz w:val="32"/>
          <w:szCs w:val="32"/>
          <w:lang w:val="en-US" w:eastAsia="zh-CN"/>
        </w:rPr>
        <w:t>42人</w:t>
      </w:r>
      <w:r>
        <w:rPr>
          <w:rFonts w:ascii="Times New Roman" w:eastAsia="方正仿宋_GBK" w:hAnsi="Times New Roman" w:cs="Times New Roman" w:hint="eastAsia"/>
          <w:color w:val="auto"/>
          <w:kern w:val="0"/>
          <w:sz w:val="32"/>
          <w:szCs w:val="32"/>
          <w:lang w:eastAsia="zh-CN"/>
        </w:rPr>
        <w:t>（离休</w:t>
      </w:r>
      <w:r>
        <w:rPr>
          <w:rFonts w:ascii="Times New Roman" w:eastAsia="方正仿宋_GBK" w:hAnsi="Times New Roman" w:cs="Times New Roman" w:hint="eastAsia"/>
          <w:color w:val="auto"/>
          <w:kern w:val="0"/>
          <w:sz w:val="32"/>
          <w:szCs w:val="32"/>
          <w:lang w:val="en-US" w:eastAsia="zh-CN"/>
        </w:rPr>
        <w:t>0</w:t>
      </w:r>
      <w:r>
        <w:rPr>
          <w:rFonts w:ascii="Times New Roman" w:eastAsia="方正仿宋_GBK" w:hAnsi="Times New Roman" w:cs="Times New Roman" w:hint="eastAsia"/>
          <w:color w:val="auto"/>
          <w:kern w:val="0"/>
          <w:sz w:val="32"/>
          <w:szCs w:val="32"/>
          <w:lang w:eastAsia="zh-CN"/>
        </w:rPr>
        <w:t>人，退休</w:t>
      </w:r>
      <w:r>
        <w:rPr>
          <w:rFonts w:ascii="Times New Roman" w:eastAsia="方正仿宋_GBK" w:hAnsi="Times New Roman" w:cs="Times New Roman" w:hint="eastAsia"/>
          <w:color w:val="auto"/>
          <w:kern w:val="0"/>
          <w:sz w:val="32"/>
          <w:szCs w:val="32"/>
          <w:lang w:val="en-US" w:eastAsia="zh-CN"/>
        </w:rPr>
        <w:t>42</w:t>
      </w:r>
      <w:r>
        <w:rPr>
          <w:rFonts w:ascii="Times New Roman" w:eastAsia="方正仿宋_GBK" w:hAnsi="Times New Roman" w:cs="Times New Roman" w:hint="eastAsia"/>
          <w:color w:val="auto"/>
          <w:kern w:val="0"/>
          <w:sz w:val="32"/>
          <w:szCs w:val="32"/>
          <w:lang w:eastAsia="zh-CN"/>
        </w:rPr>
        <w:t>人）。</w:t>
      </w:r>
      <w:r>
        <w:rPr>
          <w:rFonts w:ascii="Times New Roman" w:eastAsia="方正仿宋_GBK" w:hAnsi="Times New Roman" w:cs="Times New Roman" w:hint="eastAsia"/>
          <w:color w:val="auto"/>
          <w:kern w:val="0"/>
          <w:sz w:val="32"/>
          <w:szCs w:val="32"/>
          <w:lang w:val="en-US" w:eastAsia="zh-CN"/>
        </w:rPr>
        <w:t>年末学生0人。年末遗属2人。（如无学生人数和遗属人数可删除相关表述）</w:t>
      </w:r>
    </w:p>
    <w:p w14:paraId="0BC26A42">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eastAsia"/>
          <w:color w:val="auto"/>
          <w:kern w:val="0"/>
          <w:sz w:val="32"/>
          <w:szCs w:val="32"/>
          <w:lang w:eastAsia="zh-CN"/>
        </w:rPr>
      </w:pPr>
      <w:r>
        <w:rPr>
          <w:rFonts w:ascii="Times New Roman" w:eastAsia="方正仿宋_GBK" w:hAnsi="Times New Roman" w:cs="Times New Roman" w:hint="eastAsia"/>
          <w:color w:val="auto"/>
          <w:kern w:val="0"/>
          <w:sz w:val="32"/>
          <w:szCs w:val="32"/>
          <w:lang w:val="en-US" w:eastAsia="zh-CN"/>
        </w:rPr>
        <w:t>车辆编制1辆，在编实有车辆1辆，超编0辆。</w:t>
      </w:r>
    </w:p>
    <w:p w14:paraId="58395487">
      <w:pPr>
        <w:spacing w:line="600" w:lineRule="exact"/>
        <w:ind w:firstLine="600" w:firstLineChars="200"/>
        <w:jc w:val="both"/>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三、重点工作概述</w:t>
      </w:r>
    </w:p>
    <w:p w14:paraId="1A20430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sz w:val="32"/>
          <w:szCs w:val="32"/>
          <w:lang w:val="en-US" w:eastAsia="zh-CN"/>
        </w:rPr>
      </w:pPr>
      <w:r>
        <w:rPr>
          <w:rFonts w:ascii="Times New Roman" w:eastAsia="方正仿宋_GBK" w:hAnsi="Times New Roman" w:cs="Times New Roman" w:hint="eastAsia"/>
          <w:color w:val="auto"/>
          <w:kern w:val="0"/>
          <w:sz w:val="32"/>
          <w:szCs w:val="32"/>
          <w:highlight w:val="none"/>
          <w:lang w:val="en-US" w:eastAsia="zh-CN"/>
        </w:rPr>
        <w:t>1.</w:t>
      </w:r>
      <w:r>
        <w:rPr>
          <w:rFonts w:ascii="方正楷体_GBK" w:eastAsia="方正楷体_GBK" w:hAnsi="方正楷体_GBK" w:cs="方正楷体_GBK" w:hint="eastAsia"/>
          <w:sz w:val="32"/>
          <w:szCs w:val="32"/>
          <w:lang w:val="en-US" w:eastAsia="zh-CN"/>
        </w:rPr>
        <w:t>文化提质，惠民服务显著提升。</w:t>
      </w:r>
      <w:r>
        <w:rPr>
          <w:rFonts w:ascii="Times New Roman" w:eastAsia="方正仿宋_GBK" w:hAnsi="Times New Roman" w:cs="Times New Roman" w:hint="default"/>
          <w:b/>
          <w:bCs/>
          <w:sz w:val="32"/>
          <w:szCs w:val="32"/>
          <w:lang w:val="en-US" w:eastAsia="zh-CN"/>
        </w:rPr>
        <w:t>一是</w:t>
      </w:r>
      <w:r>
        <w:rPr>
          <w:rFonts w:ascii="Times New Roman" w:eastAsia="方正仿宋_GBK" w:hAnsi="Times New Roman" w:cs="Times New Roman" w:hint="default"/>
          <w:sz w:val="32"/>
          <w:szCs w:val="32"/>
          <w:lang w:val="en-US" w:eastAsia="zh-CN"/>
        </w:rPr>
        <w:t>群众文化活动</w:t>
      </w:r>
      <w:r>
        <w:rPr>
          <w:rFonts w:ascii="Times New Roman" w:eastAsia="方正仿宋_GBK" w:hAnsi="Times New Roman" w:cs="Times New Roman" w:hint="eastAsia"/>
          <w:sz w:val="32"/>
          <w:szCs w:val="32"/>
          <w:lang w:val="en-US" w:eastAsia="zh-CN"/>
        </w:rPr>
        <w:t>丰富多彩</w:t>
      </w:r>
      <w:r>
        <w:rPr>
          <w:rFonts w:ascii="Times New Roman" w:eastAsia="方正仿宋_GBK" w:hAnsi="Times New Roman" w:cs="Times New Roman" w:hint="default"/>
          <w:sz w:val="32"/>
          <w:szCs w:val="32"/>
          <w:lang w:val="en-US" w:eastAsia="zh-CN"/>
        </w:rPr>
        <w:t>。2024年1-</w:t>
      </w:r>
      <w:r>
        <w:rPr>
          <w:rFonts w:ascii="Times New Roman" w:eastAsia="方正仿宋_GBK" w:hAnsi="Times New Roman" w:cs="Times New Roman" w:hint="eastAsia"/>
          <w:sz w:val="32"/>
          <w:szCs w:val="32"/>
          <w:lang w:val="en-US" w:eastAsia="zh-CN"/>
        </w:rPr>
        <w:t>10</w:t>
      </w:r>
      <w:r>
        <w:rPr>
          <w:rFonts w:ascii="Times New Roman" w:eastAsia="方正仿宋_GBK" w:hAnsi="Times New Roman" w:cs="Times New Roman" w:hint="default"/>
          <w:sz w:val="32"/>
          <w:szCs w:val="32"/>
          <w:lang w:val="en-US" w:eastAsia="zh-CN"/>
        </w:rPr>
        <w:t>月共组织文化惠民演出</w:t>
      </w:r>
      <w:r>
        <w:rPr>
          <w:rFonts w:ascii="Times New Roman" w:eastAsia="方正仿宋_GBK" w:hAnsi="Times New Roman" w:cs="Times New Roman" w:hint="eastAsia"/>
          <w:sz w:val="32"/>
          <w:szCs w:val="32"/>
          <w:lang w:val="en-US" w:eastAsia="zh-CN"/>
        </w:rPr>
        <w:t>84</w:t>
      </w:r>
      <w:r>
        <w:rPr>
          <w:rFonts w:ascii="Times New Roman" w:eastAsia="方正仿宋_GBK" w:hAnsi="Times New Roman" w:cs="Times New Roman" w:hint="default"/>
          <w:sz w:val="32"/>
          <w:szCs w:val="32"/>
          <w:lang w:val="en-US" w:eastAsia="zh-CN"/>
        </w:rPr>
        <w:t>场，惠及群众</w:t>
      </w:r>
      <w:r>
        <w:rPr>
          <w:rFonts w:ascii="Times New Roman" w:eastAsia="方正仿宋_GBK" w:hAnsi="Times New Roman" w:cs="Times New Roman" w:hint="eastAsia"/>
          <w:sz w:val="32"/>
          <w:szCs w:val="32"/>
          <w:lang w:val="en-US" w:eastAsia="zh-CN"/>
        </w:rPr>
        <w:t>22.82</w:t>
      </w:r>
      <w:r>
        <w:rPr>
          <w:rFonts w:ascii="Times New Roman" w:eastAsia="方正仿宋_GBK" w:hAnsi="Times New Roman" w:cs="Times New Roman" w:hint="default"/>
          <w:sz w:val="32"/>
          <w:szCs w:val="32"/>
          <w:lang w:val="en-US" w:eastAsia="zh-CN"/>
        </w:rPr>
        <w:t>万人次</w:t>
      </w:r>
      <w:r>
        <w:rPr>
          <w:rFonts w:ascii="Times New Roman" w:eastAsia="方正仿宋_GBK" w:hAnsi="Times New Roman" w:cs="Times New Roman" w:hint="eastAsia"/>
          <w:sz w:val="32"/>
          <w:szCs w:val="32"/>
          <w:lang w:val="en-US" w:eastAsia="zh-CN"/>
        </w:rPr>
        <w:t>，预计全年完成100场惠民演出，创作、提升文艺作品173件。</w:t>
      </w:r>
      <w:r>
        <w:rPr>
          <w:rFonts w:ascii="Times New Roman" w:eastAsia="方正仿宋_GBK" w:hAnsi="Times New Roman" w:cs="Times New Roman" w:hint="default"/>
          <w:b/>
          <w:bCs/>
          <w:sz w:val="32"/>
          <w:szCs w:val="32"/>
          <w:lang w:val="en-US" w:eastAsia="zh-CN"/>
        </w:rPr>
        <w:t>二是</w:t>
      </w:r>
      <w:r>
        <w:rPr>
          <w:rFonts w:ascii="Times New Roman" w:eastAsia="方正仿宋_GBK" w:hAnsi="Times New Roman" w:cs="Times New Roman" w:hint="eastAsia"/>
          <w:sz w:val="32"/>
          <w:szCs w:val="32"/>
          <w:lang w:val="en-US" w:eastAsia="zh-CN"/>
        </w:rPr>
        <w:t>非遗保护力度加强</w:t>
      </w:r>
      <w:r>
        <w:rPr>
          <w:rFonts w:ascii="Times New Roman" w:eastAsia="方正仿宋_GBK" w:hAnsi="Times New Roman" w:cs="Times New Roman" w:hint="default"/>
          <w:sz w:val="32"/>
          <w:szCs w:val="32"/>
          <w:lang w:val="en-US" w:eastAsia="zh-CN"/>
        </w:rPr>
        <w:t>。2024年全县新增省级传承人2人、市级传承人4人，新增</w:t>
      </w:r>
      <w:r>
        <w:rPr>
          <w:rFonts w:ascii="Times New Roman" w:eastAsia="方正仿宋_GBK" w:hAnsi="Times New Roman" w:cs="Times New Roman" w:hint="eastAsia"/>
          <w:sz w:val="32"/>
          <w:szCs w:val="32"/>
          <w:lang w:val="en-US" w:eastAsia="zh-CN"/>
        </w:rPr>
        <w:t>省级</w:t>
      </w:r>
      <w:r>
        <w:rPr>
          <w:rFonts w:ascii="Times New Roman" w:eastAsia="方正仿宋_GBK" w:hAnsi="Times New Roman" w:cs="Times New Roman" w:hint="default"/>
          <w:sz w:val="32"/>
          <w:szCs w:val="32"/>
          <w:lang w:val="en-US" w:eastAsia="zh-CN"/>
        </w:rPr>
        <w:t>“非遗伴手礼”</w:t>
      </w:r>
      <w:r>
        <w:rPr>
          <w:rFonts w:ascii="Times New Roman" w:eastAsia="方正仿宋_GBK" w:hAnsi="Times New Roman" w:cs="Times New Roman" w:hint="eastAsia"/>
          <w:sz w:val="32"/>
          <w:szCs w:val="32"/>
          <w:lang w:val="en-US" w:eastAsia="zh-CN"/>
        </w:rPr>
        <w:t>3件、</w:t>
      </w:r>
      <w:r>
        <w:rPr>
          <w:rFonts w:ascii="Times New Roman" w:eastAsia="方正仿宋_GBK" w:hAnsi="Times New Roman" w:cs="Times New Roman" w:hint="default"/>
          <w:sz w:val="32"/>
          <w:szCs w:val="32"/>
          <w:lang w:val="en-US" w:eastAsia="zh-CN"/>
        </w:rPr>
        <w:t>市级“非遗伴手礼”10件、市级非遗工坊6家，“华宁陶十二生肖杯”入选中国好礼，1人被云南省文化和旅游厅评为“云南省2023年度优秀省级非遗代表性传承人”。</w:t>
      </w:r>
      <w:r>
        <w:rPr>
          <w:rFonts w:ascii="Times New Roman" w:eastAsia="方正仿宋_GBK" w:hAnsi="Times New Roman" w:cs="Times New Roman" w:hint="default"/>
          <w:b/>
          <w:bCs/>
          <w:sz w:val="32"/>
          <w:szCs w:val="32"/>
          <w:lang w:val="en-US" w:eastAsia="zh-CN"/>
        </w:rPr>
        <w:t>三是</w:t>
      </w:r>
      <w:r>
        <w:rPr>
          <w:rFonts w:ascii="Times New Roman" w:eastAsia="方正仿宋_GBK" w:hAnsi="Times New Roman" w:cs="Times New Roman" w:hint="eastAsia"/>
          <w:sz w:val="32"/>
          <w:szCs w:val="32"/>
          <w:lang w:val="en-US" w:eastAsia="zh-CN"/>
        </w:rPr>
        <w:t>文物安全全面落实</w:t>
      </w:r>
      <w:r>
        <w:rPr>
          <w:rFonts w:ascii="Times New Roman" w:eastAsia="方正仿宋_GBK" w:hAnsi="Times New Roman" w:cs="Times New Roman" w:hint="default"/>
          <w:sz w:val="32"/>
          <w:szCs w:val="32"/>
          <w:lang w:val="en-US" w:eastAsia="zh-CN"/>
        </w:rPr>
        <w:t>。完成盘溪映庚楼迁移保护。认真开展全国第四次文物普查工作，征集线索43条</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hint="default"/>
          <w:sz w:val="32"/>
          <w:szCs w:val="32"/>
          <w:lang w:val="en-US" w:eastAsia="zh-CN"/>
        </w:rPr>
        <w:t>2024年1-</w:t>
      </w:r>
      <w:r>
        <w:rPr>
          <w:rFonts w:ascii="Times New Roman" w:eastAsia="方正仿宋_GBK" w:hAnsi="Times New Roman" w:cs="Times New Roman" w:hint="eastAsia"/>
          <w:sz w:val="32"/>
          <w:szCs w:val="32"/>
          <w:lang w:val="en-US" w:eastAsia="zh-CN"/>
        </w:rPr>
        <w:t>10</w:t>
      </w:r>
      <w:r>
        <w:rPr>
          <w:rFonts w:ascii="Times New Roman" w:eastAsia="方正仿宋_GBK" w:hAnsi="Times New Roman" w:cs="Times New Roman" w:hint="default"/>
          <w:sz w:val="32"/>
          <w:szCs w:val="32"/>
          <w:lang w:val="en-US" w:eastAsia="zh-CN"/>
        </w:rPr>
        <w:t>月开展文物安全检查</w:t>
      </w:r>
      <w:r>
        <w:rPr>
          <w:rFonts w:ascii="Times New Roman" w:eastAsia="方正仿宋_GBK" w:hAnsi="Times New Roman" w:cs="Times New Roman" w:hint="eastAsia"/>
          <w:sz w:val="32"/>
          <w:szCs w:val="32"/>
          <w:lang w:val="en-US" w:eastAsia="zh-CN"/>
        </w:rPr>
        <w:t>20</w:t>
      </w:r>
      <w:r>
        <w:rPr>
          <w:rFonts w:ascii="Times New Roman" w:eastAsia="方正仿宋_GBK" w:hAnsi="Times New Roman" w:cs="Times New Roman" w:hint="default"/>
          <w:sz w:val="32"/>
          <w:szCs w:val="32"/>
          <w:lang w:val="en-US" w:eastAsia="zh-CN"/>
        </w:rPr>
        <w:t>次，及时发现问题并整改</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hint="default"/>
          <w:sz w:val="32"/>
          <w:szCs w:val="32"/>
          <w:lang w:val="en-US" w:eastAsia="zh-CN"/>
        </w:rPr>
        <w:t>加强人防、物防、技防的文物安全体系。</w:t>
      </w:r>
    </w:p>
    <w:p w14:paraId="394BF7C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default"/>
          <w:sz w:val="32"/>
          <w:szCs w:val="32"/>
          <w:lang w:val="en-US" w:eastAsia="zh-CN"/>
        </w:rPr>
      </w:pPr>
      <w:r>
        <w:rPr>
          <w:rFonts w:ascii="Times New Roman" w:eastAsia="方正仿宋_GBK" w:hAnsi="Times New Roman" w:cs="Times New Roman" w:hint="eastAsia"/>
          <w:color w:val="auto"/>
          <w:kern w:val="0"/>
          <w:sz w:val="32"/>
          <w:szCs w:val="32"/>
          <w:highlight w:val="none"/>
          <w:lang w:val="en-US" w:eastAsia="zh-CN"/>
        </w:rPr>
        <w:t>2.</w:t>
      </w:r>
      <w:r>
        <w:rPr>
          <w:rFonts w:ascii="方正楷体_GBK" w:eastAsia="方正楷体_GBK" w:hAnsi="方正楷体_GBK" w:cs="方正楷体_GBK" w:hint="default"/>
          <w:sz w:val="32"/>
          <w:szCs w:val="32"/>
          <w:lang w:val="en-US" w:eastAsia="zh-CN"/>
        </w:rPr>
        <w:t>行动提效，文旅产业加速发展。</w:t>
      </w:r>
      <w:r>
        <w:rPr>
          <w:rFonts w:ascii="Times New Roman" w:eastAsia="方正仿宋_GBK" w:hAnsi="Times New Roman" w:cs="Times New Roman" w:hint="default"/>
          <w:b/>
          <w:bCs/>
          <w:sz w:val="32"/>
          <w:szCs w:val="32"/>
          <w:lang w:val="en-US" w:eastAsia="zh-CN"/>
        </w:rPr>
        <w:t>一是</w:t>
      </w:r>
      <w:r>
        <w:rPr>
          <w:rFonts w:ascii="Times New Roman" w:eastAsia="方正仿宋_GBK" w:hAnsi="Times New Roman" w:cs="Times New Roman" w:hint="default"/>
          <w:sz w:val="32"/>
          <w:szCs w:val="32"/>
          <w:lang w:val="en-US" w:eastAsia="zh-CN"/>
        </w:rPr>
        <w:t>重大项目有所突破。2024年1-</w:t>
      </w:r>
      <w:r>
        <w:rPr>
          <w:rFonts w:ascii="Times New Roman" w:eastAsia="方正仿宋_GBK" w:hAnsi="Times New Roman" w:cs="Times New Roman" w:hint="eastAsia"/>
          <w:sz w:val="32"/>
          <w:szCs w:val="32"/>
          <w:lang w:val="en-US" w:eastAsia="zh-CN"/>
        </w:rPr>
        <w:t>10</w:t>
      </w:r>
      <w:r>
        <w:rPr>
          <w:rFonts w:ascii="Times New Roman" w:eastAsia="方正仿宋_GBK" w:hAnsi="Times New Roman" w:cs="Times New Roman" w:hint="default"/>
          <w:sz w:val="32"/>
          <w:szCs w:val="32"/>
          <w:lang w:val="en-US" w:eastAsia="zh-CN"/>
        </w:rPr>
        <w:t>月入库文旅项目2</w:t>
      </w:r>
      <w:r>
        <w:rPr>
          <w:rFonts w:ascii="Times New Roman" w:eastAsia="方正仿宋_GBK" w:hAnsi="Times New Roman" w:cs="Times New Roman" w:hint="eastAsia"/>
          <w:sz w:val="32"/>
          <w:szCs w:val="32"/>
          <w:lang w:val="en-US" w:eastAsia="zh-CN"/>
        </w:rPr>
        <w:t>5</w:t>
      </w:r>
      <w:r>
        <w:rPr>
          <w:rFonts w:ascii="Times New Roman" w:eastAsia="方正仿宋_GBK" w:hAnsi="Times New Roman" w:cs="Times New Roman" w:hint="default"/>
          <w:sz w:val="32"/>
          <w:szCs w:val="32"/>
          <w:lang w:val="en-US" w:eastAsia="zh-CN"/>
        </w:rPr>
        <w:t>个</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hint="default"/>
          <w:sz w:val="32"/>
          <w:szCs w:val="32"/>
          <w:lang w:val="en-US" w:eastAsia="zh-CN"/>
        </w:rPr>
        <w:t>华溪朵洛娱乐田园综合体建设项目已投入运营；太极温泉半山酒店项目</w:t>
      </w:r>
      <w:r>
        <w:rPr>
          <w:rFonts w:ascii="Times New Roman" w:eastAsia="方正仿宋_GBK" w:hAnsi="Times New Roman" w:cs="Times New Roman" w:hint="eastAsia"/>
          <w:sz w:val="32"/>
          <w:szCs w:val="32"/>
          <w:lang w:val="en-US" w:eastAsia="zh-CN"/>
        </w:rPr>
        <w:t>已完工，正在开展验收</w:t>
      </w:r>
      <w:r>
        <w:rPr>
          <w:rFonts w:ascii="Times New Roman" w:eastAsia="方正仿宋_GBK" w:hAnsi="Times New Roman" w:cs="Times New Roman" w:hint="default"/>
          <w:sz w:val="32"/>
          <w:szCs w:val="32"/>
          <w:lang w:val="en-US" w:eastAsia="zh-CN"/>
        </w:rPr>
        <w:t>；陶博物馆项目正在开展展陈设计。</w:t>
      </w:r>
      <w:r>
        <w:rPr>
          <w:rFonts w:ascii="Times New Roman" w:eastAsia="方正仿宋_GBK" w:hAnsi="Times New Roman" w:cs="Times New Roman" w:hint="default"/>
          <w:b/>
          <w:bCs/>
          <w:sz w:val="32"/>
          <w:szCs w:val="32"/>
          <w:lang w:val="en-US" w:eastAsia="zh-CN"/>
        </w:rPr>
        <w:t>二是</w:t>
      </w:r>
      <w:r>
        <w:rPr>
          <w:rFonts w:ascii="Times New Roman" w:eastAsia="方正仿宋_GBK" w:hAnsi="Times New Roman" w:cs="Times New Roman" w:hint="default"/>
          <w:sz w:val="32"/>
          <w:szCs w:val="32"/>
          <w:lang w:val="en-US" w:eastAsia="zh-CN"/>
        </w:rPr>
        <w:t>业态创新逐步加强。云南云陶产业创新研究院有限公司入选云南省新型研发机构培育对象</w:t>
      </w:r>
      <w:r>
        <w:rPr>
          <w:rFonts w:ascii="Times New Roman" w:eastAsia="方正仿宋_GBK" w:hAnsi="Times New Roman" w:cs="Times New Roman" w:hint="eastAsia"/>
          <w:sz w:val="32"/>
          <w:szCs w:val="32"/>
          <w:lang w:val="en-US" w:eastAsia="zh-CN"/>
        </w:rPr>
        <w:t>，成功申报映月居李铭、舒氏陶艺舒文照为2024年度省级乡村文化和旅游带头人，</w:t>
      </w:r>
      <w:r>
        <w:rPr>
          <w:rFonts w:ascii="Times New Roman" w:eastAsia="方正仿宋_GBK" w:hAnsi="Times New Roman" w:cs="Times New Roman" w:hint="default"/>
          <w:color w:val="auto"/>
          <w:sz w:val="32"/>
          <w:szCs w:val="32"/>
          <w:lang w:val="en-US" w:eastAsia="zh-CN"/>
        </w:rPr>
        <w:t>成功</w:t>
      </w:r>
      <w:r>
        <w:rPr>
          <w:rFonts w:ascii="Times New Roman" w:eastAsia="方正仿宋_GBK" w:hAnsi="Times New Roman" w:cs="Times New Roman" w:hint="default"/>
          <w:sz w:val="32"/>
          <w:szCs w:val="32"/>
          <w:lang w:val="en-US" w:eastAsia="zh-CN"/>
        </w:rPr>
        <w:t>申报五星级新型乡村文旅融合示范户1户。</w:t>
      </w:r>
      <w:r>
        <w:rPr>
          <w:rFonts w:ascii="Times New Roman" w:eastAsia="方正仿宋_GBK" w:hAnsi="Times New Roman" w:cs="Times New Roman" w:hint="eastAsia"/>
          <w:b/>
          <w:bCs/>
          <w:sz w:val="32"/>
          <w:szCs w:val="32"/>
          <w:lang w:val="en-US" w:eastAsia="zh-CN"/>
        </w:rPr>
        <w:t>三是</w:t>
      </w:r>
      <w:r>
        <w:rPr>
          <w:rFonts w:ascii="Times New Roman" w:eastAsia="方正仿宋_GBK" w:hAnsi="Times New Roman" w:cs="Times New Roman" w:hint="eastAsia"/>
          <w:sz w:val="32"/>
          <w:szCs w:val="32"/>
          <w:lang w:val="en-US" w:eastAsia="zh-CN"/>
        </w:rPr>
        <w:t>文体旅深入融合发展。</w:t>
      </w:r>
      <w:r>
        <w:rPr>
          <w:rFonts w:ascii="Times New Roman" w:eastAsia="方正仿宋_GBK" w:hAnsi="Times New Roman" w:cs="Times New Roman" w:hint="default"/>
          <w:sz w:val="32"/>
          <w:szCs w:val="32"/>
          <w:lang w:val="en-US" w:eastAsia="zh-CN"/>
        </w:rPr>
        <w:t>紧紧围绕“跟着赛事去旅行”的思路，推进体育赛事“进景区、进街区、进商圈”</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hint="default"/>
          <w:sz w:val="32"/>
          <w:szCs w:val="32"/>
          <w:lang w:val="en-US" w:eastAsia="zh-CN"/>
        </w:rPr>
        <w:t>举办“你好华宁”“遇见华宁”等文商体旅融合活动20余次，全县掀起体育赛事热潮。2024年1-9月，华宁县累计接待游客221.29万人次，实现旅游花费247832</w:t>
      </w:r>
      <w:r>
        <w:rPr>
          <w:rFonts w:ascii="Times New Roman" w:eastAsia="方正仿宋_GBK" w:hAnsi="Times New Roman" w:cs="Times New Roman" w:hint="eastAsia"/>
          <w:sz w:val="32"/>
          <w:szCs w:val="32"/>
          <w:lang w:val="en-US" w:eastAsia="zh-CN"/>
        </w:rPr>
        <w:t>元</w:t>
      </w:r>
      <w:r>
        <w:rPr>
          <w:rFonts w:ascii="Times New Roman" w:eastAsia="方正仿宋_GBK" w:hAnsi="Times New Roman" w:cs="Times New Roman" w:hint="default"/>
          <w:sz w:val="32"/>
          <w:szCs w:val="32"/>
          <w:lang w:val="en-US" w:eastAsia="zh-CN"/>
        </w:rPr>
        <w:t>，同比</w:t>
      </w:r>
      <w:r>
        <w:rPr>
          <w:rFonts w:ascii="Times New Roman" w:eastAsia="方正仿宋_GBK" w:hAnsi="Times New Roman" w:cs="Times New Roman" w:hint="eastAsia"/>
          <w:sz w:val="32"/>
          <w:szCs w:val="32"/>
          <w:lang w:val="en-US" w:eastAsia="zh-CN"/>
        </w:rPr>
        <w:t>分别增长20.72%、</w:t>
      </w:r>
      <w:r>
        <w:rPr>
          <w:rFonts w:ascii="Times New Roman" w:eastAsia="方正仿宋_GBK" w:hAnsi="Times New Roman" w:cs="Times New Roman" w:hint="default"/>
          <w:sz w:val="32"/>
          <w:szCs w:val="32"/>
          <w:lang w:val="en-US" w:eastAsia="zh-CN"/>
        </w:rPr>
        <w:t>29.41%，两项指标增幅均排全市第一。</w:t>
      </w:r>
    </w:p>
    <w:p w14:paraId="3D6800D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方正仿宋_GBK" w:hAnsi="Times New Roman" w:cs="Times New Roman" w:hint="eastAsia"/>
          <w:color w:val="auto"/>
          <w:kern w:val="0"/>
          <w:sz w:val="32"/>
          <w:szCs w:val="32"/>
          <w:highlight w:val="none"/>
          <w:lang w:val="en-US" w:eastAsia="zh-CN"/>
        </w:rPr>
      </w:pPr>
      <w:r>
        <w:rPr>
          <w:rFonts w:ascii="Times New Roman" w:eastAsia="方正仿宋_GBK" w:hAnsi="Times New Roman" w:cs="Times New Roman" w:hint="eastAsia"/>
          <w:color w:val="auto"/>
          <w:kern w:val="0"/>
          <w:sz w:val="32"/>
          <w:szCs w:val="32"/>
          <w:highlight w:val="none"/>
          <w:lang w:val="en-US" w:eastAsia="zh-CN"/>
        </w:rPr>
        <w:t>3.</w:t>
      </w:r>
      <w:r>
        <w:rPr>
          <w:rFonts w:ascii="方正楷体_GBK" w:eastAsia="方正楷体_GBK" w:hAnsi="方正楷体_GBK" w:cs="方正楷体_GBK" w:hint="default"/>
          <w:sz w:val="32"/>
          <w:szCs w:val="32"/>
          <w:lang w:val="en-US" w:eastAsia="zh-CN"/>
        </w:rPr>
        <w:t>产品提档，文旅市场优化升级。</w:t>
      </w:r>
      <w:r>
        <w:rPr>
          <w:rFonts w:ascii="Times New Roman" w:eastAsia="方正仿宋_GBK" w:hAnsi="Times New Roman" w:cs="Times New Roman" w:hint="default"/>
          <w:b/>
          <w:bCs/>
          <w:sz w:val="32"/>
          <w:szCs w:val="32"/>
          <w:lang w:val="en-US" w:eastAsia="zh-CN"/>
        </w:rPr>
        <w:t>一是</w:t>
      </w:r>
      <w:r>
        <w:rPr>
          <w:rFonts w:ascii="Times New Roman" w:eastAsia="方正仿宋_GBK" w:hAnsi="Times New Roman" w:cs="Times New Roman" w:hint="default"/>
          <w:sz w:val="32"/>
          <w:szCs w:val="32"/>
          <w:lang w:val="en-US" w:eastAsia="zh-CN"/>
        </w:rPr>
        <w:t>推进兴主体行动。加强景区、住宿、文创等市场主体培育，</w:t>
      </w:r>
      <w:r>
        <w:rPr>
          <w:rFonts w:ascii="Times New Roman" w:eastAsia="方正仿宋_GBK" w:hAnsi="Times New Roman" w:cs="Times New Roman" w:hint="default"/>
          <w:b/>
          <w:bCs/>
          <w:color w:val="auto"/>
          <w:kern w:val="0"/>
          <w:sz w:val="32"/>
          <w:szCs w:val="32"/>
          <w:lang w:val="en-US" w:eastAsia="zh-CN" w:bidi="ar-SA"/>
        </w:rPr>
        <w:t>个转企</w:t>
      </w:r>
      <w:r>
        <w:rPr>
          <w:rFonts w:ascii="Times New Roman" w:eastAsia="方正仿宋_GBK" w:hAnsi="Times New Roman" w:cs="Times New Roman" w:hint="default"/>
          <w:color w:val="auto"/>
          <w:kern w:val="0"/>
          <w:sz w:val="32"/>
          <w:szCs w:val="32"/>
          <w:lang w:val="en-US" w:eastAsia="zh-CN" w:bidi="ar-SA"/>
        </w:rPr>
        <w:t>完成净增19户，完成目标任务118%，完成情况排名第1。</w:t>
      </w:r>
      <w:r>
        <w:rPr>
          <w:rFonts w:ascii="Times New Roman" w:eastAsia="方正仿宋_GBK" w:hAnsi="Times New Roman" w:cs="Times New Roman" w:hint="default"/>
          <w:b/>
          <w:bCs/>
          <w:color w:val="auto"/>
          <w:kern w:val="0"/>
          <w:sz w:val="32"/>
          <w:szCs w:val="32"/>
          <w:lang w:val="en-US" w:eastAsia="zh-CN" w:bidi="ar-SA"/>
        </w:rPr>
        <w:t>住宿企业</w:t>
      </w:r>
      <w:r>
        <w:rPr>
          <w:rFonts w:ascii="Times New Roman" w:eastAsia="方正仿宋_GBK" w:hAnsi="Times New Roman" w:cs="Times New Roman" w:hint="default"/>
          <w:color w:val="auto"/>
          <w:kern w:val="0"/>
          <w:sz w:val="32"/>
          <w:szCs w:val="32"/>
          <w:lang w:val="en-US" w:eastAsia="zh-CN" w:bidi="ar-SA"/>
        </w:rPr>
        <w:t>比去年净增20户，同比增长115.38%。</w:t>
      </w:r>
      <w:r>
        <w:rPr>
          <w:rFonts w:ascii="Times New Roman" w:eastAsia="仿宋" w:hAnsi="Times New Roman" w:cs="Times New Roman" w:hint="default"/>
          <w:color w:val="auto"/>
          <w:kern w:val="0"/>
          <w:sz w:val="32"/>
          <w:szCs w:val="32"/>
          <w:lang w:val="en-US" w:eastAsia="zh-CN" w:bidi="ar-SA"/>
        </w:rPr>
        <w:t>年内</w:t>
      </w:r>
      <w:r>
        <w:rPr>
          <w:rFonts w:ascii="Times New Roman" w:eastAsia="方正仿宋_GBK" w:hAnsi="Times New Roman" w:cs="Times New Roman" w:hint="default"/>
          <w:color w:val="auto"/>
          <w:sz w:val="32"/>
          <w:szCs w:val="32"/>
          <w:lang w:val="en-US" w:eastAsia="zh-CN"/>
        </w:rPr>
        <w:t>完成4户</w:t>
      </w:r>
      <w:r>
        <w:rPr>
          <w:rFonts w:ascii="Times New Roman" w:eastAsia="方正仿宋_GBK" w:hAnsi="Times New Roman" w:cs="Times New Roman" w:hint="eastAsia"/>
          <w:color w:val="auto"/>
          <w:sz w:val="32"/>
          <w:szCs w:val="32"/>
          <w:lang w:val="en-US" w:eastAsia="zh-CN"/>
        </w:rPr>
        <w:t>纳限入库。</w:t>
      </w:r>
      <w:r>
        <w:rPr>
          <w:rFonts w:ascii="Times New Roman" w:eastAsia="方正仿宋_GBK" w:hAnsi="Times New Roman" w:cs="Times New Roman" w:hint="default"/>
          <w:b/>
          <w:bCs/>
          <w:sz w:val="32"/>
          <w:szCs w:val="32"/>
          <w:lang w:val="en-US" w:eastAsia="zh-CN"/>
        </w:rPr>
        <w:t>二是</w:t>
      </w:r>
      <w:r>
        <w:rPr>
          <w:rFonts w:ascii="Times New Roman" w:eastAsia="方正仿宋_GBK" w:hAnsi="Times New Roman" w:cs="Times New Roman" w:hint="default"/>
          <w:sz w:val="32"/>
          <w:szCs w:val="32"/>
          <w:lang w:val="en-US" w:eastAsia="zh-CN"/>
        </w:rPr>
        <w:t>推进拓渠道行动。发展文旅直播电商，培育孵化电商团队10余个，探索出“华宁好物”新的推广途径。</w:t>
      </w:r>
      <w:r>
        <w:rPr>
          <w:rFonts w:ascii="Times New Roman" w:eastAsia="方正仿宋_GBK" w:hAnsi="Times New Roman" w:cs="Times New Roman" w:hint="default"/>
          <w:b/>
          <w:bCs/>
          <w:sz w:val="32"/>
          <w:szCs w:val="32"/>
          <w:lang w:val="en-US" w:eastAsia="zh-CN"/>
        </w:rPr>
        <w:t>三是</w:t>
      </w:r>
      <w:r>
        <w:rPr>
          <w:rFonts w:ascii="Times New Roman" w:eastAsia="方正仿宋_GBK" w:hAnsi="Times New Roman" w:cs="Times New Roman" w:hint="default"/>
          <w:sz w:val="32"/>
          <w:szCs w:val="32"/>
          <w:lang w:val="en-US" w:eastAsia="zh-CN"/>
        </w:rPr>
        <w:t>推进强供给行动。释放“节庆经济活力”，市场化运作“柑桔节”“陶文化节”等节庆活动，带动人气聚起来、消费火起来、百姓乐起来。</w:t>
      </w:r>
      <w:r>
        <w:rPr>
          <w:rFonts w:ascii="Times New Roman" w:eastAsia="方正仿宋_GBK" w:hAnsi="Times New Roman" w:cs="Times New Roman" w:hint="default"/>
          <w:b/>
          <w:bCs/>
          <w:sz w:val="32"/>
          <w:szCs w:val="32"/>
          <w:lang w:val="en-US" w:eastAsia="zh-CN"/>
        </w:rPr>
        <w:t>四是</w:t>
      </w:r>
      <w:r>
        <w:rPr>
          <w:rFonts w:ascii="Times New Roman" w:eastAsia="方正仿宋_GBK" w:hAnsi="Times New Roman" w:cs="Times New Roman" w:hint="default"/>
          <w:sz w:val="32"/>
          <w:szCs w:val="32"/>
          <w:lang w:val="en-US" w:eastAsia="zh-CN"/>
        </w:rPr>
        <w:t>推进优环境行动。</w:t>
      </w:r>
      <w:r>
        <w:rPr>
          <w:rFonts w:ascii="Times New Roman" w:eastAsia="方正仿宋_GBK" w:hAnsi="Times New Roman" w:cs="Times New Roman" w:hint="eastAsia"/>
          <w:sz w:val="32"/>
          <w:szCs w:val="32"/>
          <w:lang w:val="en-US" w:eastAsia="zh-CN"/>
        </w:rPr>
        <w:t>2024年</w:t>
      </w:r>
      <w:r>
        <w:rPr>
          <w:rFonts w:ascii="Times New Roman" w:eastAsia="方正仿宋_GBK" w:hAnsi="Times New Roman" w:cs="Times New Roman" w:hint="default"/>
          <w:sz w:val="32"/>
          <w:szCs w:val="32"/>
          <w:lang w:val="en-US" w:eastAsia="zh-CN"/>
        </w:rPr>
        <w:t>开展检查38次</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hint="default"/>
          <w:sz w:val="32"/>
          <w:szCs w:val="32"/>
          <w:lang w:val="en-US" w:eastAsia="zh-CN"/>
        </w:rPr>
        <w:t>下发责令改正通知书8份</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hint="default"/>
          <w:sz w:val="32"/>
          <w:szCs w:val="32"/>
          <w:lang w:val="en-US" w:eastAsia="zh-CN"/>
        </w:rPr>
        <w:t>罚款10000元</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hint="default"/>
          <w:sz w:val="32"/>
          <w:szCs w:val="32"/>
          <w:lang w:val="en-US" w:eastAsia="zh-CN"/>
        </w:rPr>
        <w:t>没收违法所得344元</w:t>
      </w:r>
      <w:r>
        <w:rPr>
          <w:rFonts w:ascii="Times New Roman" w:eastAsia="方正仿宋_GBK" w:hAnsi="Times New Roman" w:cs="Times New Roman" w:hint="eastAsia"/>
          <w:sz w:val="32"/>
          <w:szCs w:val="32"/>
          <w:lang w:val="en-US" w:eastAsia="zh-CN"/>
        </w:rPr>
        <w:t>，确保文化旅游市场平安、有序发展。</w:t>
      </w:r>
      <w:r>
        <w:rPr>
          <w:rFonts w:ascii="Times New Roman" w:eastAsia="方正仿宋_GBK" w:hAnsi="Times New Roman" w:cs="Times New Roman" w:hint="default"/>
          <w:b/>
          <w:bCs/>
          <w:sz w:val="32"/>
          <w:szCs w:val="32"/>
          <w:lang w:val="en-US" w:eastAsia="zh-CN"/>
        </w:rPr>
        <w:t>五是</w:t>
      </w:r>
      <w:r>
        <w:rPr>
          <w:rFonts w:ascii="Times New Roman" w:eastAsia="方正仿宋_GBK" w:hAnsi="Times New Roman" w:cs="Times New Roman" w:hint="default"/>
          <w:sz w:val="32"/>
          <w:szCs w:val="32"/>
          <w:lang w:val="en-US" w:eastAsia="zh-CN"/>
        </w:rPr>
        <w:t>推进强品牌行动。开设了集微信公众号、视频号、抖音账号于一体的政务新媒体矩阵</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hint="default"/>
          <w:sz w:val="32"/>
          <w:szCs w:val="32"/>
          <w:lang w:val="en-US" w:eastAsia="zh-CN"/>
        </w:rPr>
        <w:t>2024年，“华宁文旅”微信公众号发布信息170篇，视频号、抖音号发布视频190条，华宁文旅公众号、视频号阅读量累计超过13万次，抖音号浏览量累计超过72万次，华宁文旅抖音账号创建的“华宁”话题不仅吸引了6000余人参与，播放量</w:t>
      </w:r>
      <w:r>
        <w:rPr>
          <w:rFonts w:ascii="Times New Roman" w:eastAsia="方正仿宋_GBK" w:hAnsi="Times New Roman" w:cs="Times New Roman" w:hint="eastAsia"/>
          <w:sz w:val="32"/>
          <w:szCs w:val="32"/>
          <w:lang w:val="en-US" w:eastAsia="zh-CN"/>
        </w:rPr>
        <w:t>更</w:t>
      </w:r>
      <w:r>
        <w:rPr>
          <w:rFonts w:ascii="Times New Roman" w:eastAsia="方正仿宋_GBK" w:hAnsi="Times New Roman" w:cs="Times New Roman" w:hint="default"/>
          <w:sz w:val="32"/>
          <w:szCs w:val="32"/>
          <w:lang w:val="en-US" w:eastAsia="zh-CN"/>
        </w:rPr>
        <w:t>超4051.7万次。</w:t>
      </w:r>
    </w:p>
    <w:p w14:paraId="1E4E02A5">
      <w:pPr>
        <w:spacing w:line="600" w:lineRule="exact"/>
        <w:jc w:val="both"/>
        <w:rPr>
          <w:rFonts w:ascii="仿宋_GB2312" w:eastAsia="仿宋_GB2312" w:hAnsi="宋体" w:cs="Arial" w:hint="eastAsia"/>
          <w:kern w:val="0"/>
          <w:sz w:val="30"/>
          <w:szCs w:val="30"/>
          <w:highlight w:val="none"/>
        </w:rPr>
      </w:pPr>
    </w:p>
    <w:p w14:paraId="3EC982C7">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14:paraId="7A3EE33D">
      <w:pPr>
        <w:spacing w:line="600" w:lineRule="exact"/>
        <w:ind w:firstLine="600" w:firstLineChars="200"/>
        <w:jc w:val="center"/>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177D0D73">
      <w:pPr>
        <w:spacing w:line="600" w:lineRule="exact"/>
        <w:ind w:firstLine="600" w:firstLineChars="200"/>
        <w:jc w:val="both"/>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本部门</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lang w:eastAsia="zh-CN"/>
        </w:rPr>
        <w:t>年度无国有资本经营预算财政拨款收入，《国有资本经营预算财政拨款收入支出决算表》为空表。</w:t>
      </w:r>
    </w:p>
    <w:p w14:paraId="2BE01618">
      <w:pPr>
        <w:spacing w:line="600" w:lineRule="exact"/>
        <w:ind w:firstLine="600" w:firstLineChars="200"/>
        <w:jc w:val="both"/>
        <w:rPr>
          <w:rFonts w:ascii="仿宋_GB2312" w:eastAsia="仿宋_GB2312" w:hint="eastAsia"/>
          <w:sz w:val="30"/>
          <w:szCs w:val="30"/>
          <w:highlight w:val="none"/>
          <w:lang w:eastAsia="zh-CN"/>
        </w:rPr>
      </w:pPr>
    </w:p>
    <w:p w14:paraId="63ACA545">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16C780D2">
      <w:pPr>
        <w:ind w:firstLine="600" w:firstLineChars="200"/>
        <w:jc w:val="both"/>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71BBC7A5">
      <w:pPr>
        <w:widowControl/>
        <w:snapToGrid w:val="0"/>
        <w:spacing w:before="100" w:after="100" w:line="600" w:lineRule="exact"/>
        <w:ind w:firstLine="538"/>
        <w:jc w:val="both"/>
        <w:rPr>
          <w:rFonts w:ascii="仿宋_GB2312" w:eastAsia="仿宋_GB2312" w:hint="eastAsia"/>
          <w:sz w:val="30"/>
          <w:szCs w:val="30"/>
          <w:highlight w:val="none"/>
        </w:rPr>
      </w:pPr>
      <w:r>
        <w:rPr>
          <w:rFonts w:ascii="仿宋_GB2312" w:eastAsia="仿宋_GB2312" w:hAnsi="仿宋_GB2312" w:cs="仿宋_GB2312" w:hint="eastAsia"/>
          <w:color w:val="auto"/>
          <w:sz w:val="30"/>
          <w:lang w:val="zh-CN"/>
        </w:rPr>
        <w:t>华宁县文化和旅游局</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年度收入合计</w:t>
      </w:r>
      <w:r>
        <w:rPr>
          <w:rFonts w:ascii="仿宋_GB2312" w:eastAsia="仿宋_GB2312" w:hAnsi="仿宋_GB2312" w:cs="仿宋_GB2312" w:hint="eastAsia"/>
          <w:color w:val="auto"/>
          <w:sz w:val="30"/>
          <w:lang w:val="zh-CN"/>
        </w:rPr>
        <w:t>8</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898</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679.81</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Ansi="仿宋_GB2312" w:cs="仿宋_GB2312" w:hint="eastAsia"/>
          <w:color w:val="auto"/>
          <w:sz w:val="30"/>
          <w:lang w:val="zh-CN"/>
        </w:rPr>
        <w:t>8</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399</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378.78</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94.39</w:t>
      </w:r>
      <w:r>
        <w:rPr>
          <w:rFonts w:ascii="仿宋_GB2312" w:eastAsia="仿宋_GB2312" w:hint="eastAsia"/>
          <w:sz w:val="30"/>
          <w:szCs w:val="30"/>
          <w:highlight w:val="none"/>
        </w:rPr>
        <w:t>%；上级补助收入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%；事业收入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元（含教育收费</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%；经营收入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%；其他收入</w:t>
      </w:r>
      <w:r>
        <w:rPr>
          <w:rFonts w:ascii="仿宋_GB2312" w:eastAsia="仿宋_GB2312" w:hAnsi="仿宋_GB2312" w:cs="仿宋_GB2312" w:hint="eastAsia"/>
          <w:color w:val="auto"/>
          <w:sz w:val="30"/>
          <w:lang w:val="zh-CN"/>
        </w:rPr>
        <w:t>499</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301.03</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5.61</w:t>
      </w:r>
      <w:r>
        <w:rPr>
          <w:rFonts w:ascii="仿宋_GB2312" w:eastAsia="仿宋_GB2312" w:hint="eastAsia"/>
          <w:sz w:val="30"/>
          <w:szCs w:val="30"/>
          <w:highlight w:val="none"/>
        </w:rPr>
        <w:t>%。</w:t>
      </w:r>
    </w:p>
    <w:p w14:paraId="45194EBD">
      <w:pPr>
        <w:widowControl/>
        <w:snapToGrid w:val="0"/>
        <w:spacing w:before="100" w:after="100" w:line="600" w:lineRule="exact"/>
        <w:ind w:firstLine="538"/>
        <w:jc w:val="both"/>
        <w:rPr>
          <w:rFonts w:ascii="仿宋_GB2312" w:eastAsia="仿宋_GB2312" w:hint="eastAsia"/>
          <w:color w:val="FF000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2</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644</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182.64</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22.91</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773</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290.72</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8.43</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上级补助收</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；事业收入</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；经营收入</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；附属单位上缴收入</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；其他收入</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1</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870</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891.92</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78.93</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是本年度举办的重大节庆活动较上年度减少，项目支出减少。</w:t>
      </w:r>
    </w:p>
    <w:p w14:paraId="0CF2A1E9">
      <w:pPr>
        <w:ind w:firstLine="600" w:firstLineChars="200"/>
        <w:jc w:val="both"/>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73508C55">
      <w:pPr>
        <w:spacing w:line="600" w:lineRule="exact"/>
        <w:ind w:firstLine="600" w:firstLineChars="200"/>
        <w:jc w:val="both"/>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华宁县文化和旅游局</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年度支出合计</w:t>
      </w:r>
      <w:r>
        <w:rPr>
          <w:rFonts w:ascii="仿宋_GB2312" w:eastAsia="仿宋_GB2312" w:hAnsi="仿宋_GB2312" w:cs="仿宋_GB2312" w:hint="eastAsia"/>
          <w:color w:val="auto"/>
          <w:sz w:val="30"/>
          <w:lang w:val="zh-CN"/>
        </w:rPr>
        <w:t>8</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910</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612.78</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Ansi="仿宋_GB2312" w:cs="仿宋_GB2312" w:hint="eastAsia"/>
          <w:color w:val="auto"/>
          <w:sz w:val="30"/>
          <w:lang w:val="zh-CN"/>
        </w:rPr>
        <w:t>6</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620</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616.72</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74.30</w:t>
      </w:r>
      <w:r>
        <w:rPr>
          <w:rFonts w:ascii="仿宋_GB2312" w:eastAsia="仿宋_GB2312" w:hAnsi="宋体" w:cs="Arial" w:hint="eastAsia"/>
          <w:kern w:val="0"/>
          <w:sz w:val="30"/>
          <w:szCs w:val="30"/>
          <w:highlight w:val="none"/>
        </w:rPr>
        <w:t>％；项目支出</w:t>
      </w:r>
      <w:r>
        <w:rPr>
          <w:rFonts w:ascii="仿宋_GB2312" w:eastAsia="仿宋_GB2312" w:hAnsi="仿宋_GB2312" w:cs="仿宋_GB2312" w:hint="eastAsia"/>
          <w:color w:val="auto"/>
          <w:sz w:val="30"/>
          <w:lang w:val="zh-CN"/>
        </w:rPr>
        <w:t>2</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289</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996.06</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25.70</w:t>
      </w:r>
      <w:r>
        <w:rPr>
          <w:rFonts w:ascii="仿宋_GB2312" w:eastAsia="仿宋_GB2312" w:hAnsi="宋体" w:cs="Arial" w:hint="eastAsia"/>
          <w:kern w:val="0"/>
          <w:sz w:val="30"/>
          <w:szCs w:val="30"/>
          <w:highlight w:val="none"/>
        </w:rPr>
        <w:t>％；上缴上级支出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％；经营支出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％；对附属单位补助支出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w:t>
      </w:r>
    </w:p>
    <w:p w14:paraId="5ED76570">
      <w:pPr>
        <w:spacing w:line="600" w:lineRule="exact"/>
        <w:ind w:firstLine="600" w:firstLineChars="200"/>
        <w:jc w:val="both"/>
        <w:rPr>
          <w:rFonts w:ascii="仿宋_GB2312" w:eastAsia="仿宋_GB2312" w:hint="eastAsia"/>
          <w:color w:val="FF000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2</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720</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479.44</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23.39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680.62</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0.01</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；项目支出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2</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719</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798.82</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54.29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；上缴上级支出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；对附属单位补助支出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本年度举办的重大节庆活动较上年度减少，且无工程项目类支出，所以项目总支出减少。</w:t>
      </w:r>
    </w:p>
    <w:p w14:paraId="58D4C042">
      <w:pPr>
        <w:widowControl/>
        <w:snapToGrid w:val="0"/>
        <w:spacing w:before="100" w:after="100" w:line="600" w:lineRule="exact"/>
        <w:ind w:firstLine="600" w:firstLineChars="200"/>
        <w:jc w:val="both"/>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63E59313">
      <w:pPr>
        <w:widowControl/>
        <w:snapToGrid w:val="0"/>
        <w:spacing w:before="100" w:after="100" w:line="600" w:lineRule="exact"/>
        <w:ind w:firstLine="538"/>
        <w:jc w:val="both"/>
        <w:rPr>
          <w:rFonts w:ascii="仿宋_GB2312" w:eastAsia="仿宋_GB2312" w:hint="eastAsia"/>
          <w:color w:val="FF0000"/>
          <w:sz w:val="30"/>
          <w:szCs w:val="30"/>
          <w:highlight w:val="none"/>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年度用于保障</w:t>
      </w:r>
      <w:r>
        <w:rPr>
          <w:rFonts w:ascii="仿宋_GB2312" w:eastAsia="仿宋_GB2312" w:hAnsi="仿宋_GB2312" w:cs="仿宋_GB2312" w:hint="eastAsia"/>
          <w:color w:val="auto"/>
          <w:sz w:val="30"/>
          <w:lang w:val="zh-CN"/>
        </w:rPr>
        <w:t>华宁县文化和旅游局</w:t>
      </w:r>
      <w:r>
        <w:rPr>
          <w:rFonts w:ascii="仿宋_GB2312" w:eastAsia="仿宋_GB2312" w:hAnsi="仿宋_GB2312" w:cs="仿宋_GB2312" w:hint="eastAsia"/>
          <w:sz w:val="30"/>
          <w:szCs w:val="30"/>
          <w:highlight w:val="none"/>
        </w:rPr>
        <w:t>机关、下属事业单位等机构正常运转的日常支出</w:t>
      </w:r>
      <w:r>
        <w:rPr>
          <w:rFonts w:ascii="仿宋_GB2312" w:eastAsia="仿宋_GB2312" w:hAnsi="仿宋_GB2312" w:cs="仿宋_GB2312" w:hint="eastAsia"/>
          <w:color w:val="auto"/>
          <w:sz w:val="30"/>
          <w:lang w:val="zh-CN"/>
        </w:rPr>
        <w:t>6</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620</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616.72</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其中：</w:t>
      </w:r>
      <w:r>
        <w:rPr>
          <w:rFonts w:ascii="仿宋_GB2312" w:eastAsia="仿宋_GB2312" w:hAnsi="仿宋_GB2312" w:cs="仿宋_GB2312" w:hint="eastAsia"/>
          <w:sz w:val="30"/>
          <w:szCs w:val="30"/>
          <w:highlight w:val="none"/>
        </w:rPr>
        <w:t>基本工资、津贴补贴等人员经费支出</w:t>
      </w:r>
      <w:r>
        <w:rPr>
          <w:rFonts w:ascii="仿宋_GB2312" w:eastAsia="仿宋_GB2312" w:hAnsi="仿宋_GB2312" w:cs="仿宋_GB2312" w:hint="eastAsia"/>
          <w:color w:val="auto"/>
          <w:sz w:val="30"/>
          <w:lang w:val="zh-CN"/>
        </w:rPr>
        <w:t>6</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384</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591.41</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96.43</w:t>
      </w:r>
      <w:r>
        <w:rPr>
          <w:rFonts w:ascii="仿宋_GB2312" w:eastAsia="仿宋_GB2312" w:hAnsi="仿宋_GB2312" w:cs="仿宋_GB2312" w:hint="eastAsia"/>
          <w:sz w:val="30"/>
          <w:szCs w:val="30"/>
          <w:highlight w:val="none"/>
        </w:rPr>
        <w:t>％；办公费、印刷费、水电费、办公设备购置等公用经费</w:t>
      </w:r>
      <w:r>
        <w:rPr>
          <w:rFonts w:ascii="仿宋_GB2312" w:eastAsia="仿宋_GB2312" w:hAnsi="仿宋_GB2312" w:cs="仿宋_GB2312" w:hint="eastAsia"/>
          <w:color w:val="auto"/>
          <w:sz w:val="30"/>
          <w:lang w:val="zh-CN"/>
        </w:rPr>
        <w:t>236</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025.31</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3.57</w:t>
      </w:r>
      <w:r>
        <w:rPr>
          <w:rFonts w:ascii="仿宋_GB2312" w:eastAsia="仿宋_GB2312" w:hAnsi="仿宋_GB2312" w:cs="仿宋_GB2312" w:hint="eastAsia"/>
          <w:sz w:val="30"/>
          <w:szCs w:val="30"/>
          <w:highlight w:val="none"/>
        </w:rPr>
        <w:t>％。</w:t>
      </w:r>
    </w:p>
    <w:p w14:paraId="617C7A3F">
      <w:pPr>
        <w:widowControl/>
        <w:snapToGrid w:val="0"/>
        <w:spacing w:before="100" w:after="100" w:line="600" w:lineRule="exact"/>
        <w:ind w:firstLine="600" w:firstLineChars="200"/>
        <w:jc w:val="both"/>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20FD731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ascii="仿宋_GB2312" w:eastAsia="仿宋_GB2312" w:hint="eastAsia"/>
          <w:sz w:val="30"/>
          <w:szCs w:val="30"/>
          <w:highlight w:val="none"/>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Ansi="仿宋_GB2312" w:cs="仿宋_GB2312" w:hint="eastAsia"/>
          <w:color w:val="auto"/>
          <w:sz w:val="30"/>
          <w:lang w:val="zh-CN"/>
        </w:rPr>
        <w:t>华宁县文化和旅游局</w:t>
      </w:r>
      <w:r>
        <w:rPr>
          <w:rFonts w:ascii="仿宋_GB2312" w:eastAsia="仿宋_GB2312" w:hint="eastAsia"/>
          <w:sz w:val="30"/>
          <w:szCs w:val="30"/>
          <w:highlight w:val="none"/>
          <w:lang w:eastAsia="zh-CN"/>
        </w:rPr>
        <w:t>机关</w:t>
      </w:r>
      <w:r>
        <w:rPr>
          <w:rFonts w:ascii="仿宋_GB2312" w:eastAsia="仿宋_GB2312" w:hint="eastAsia"/>
          <w:sz w:val="30"/>
          <w:szCs w:val="30"/>
          <w:highlight w:val="none"/>
        </w:rPr>
        <w:t>、下属事业单位等机构为完成特定的行政工作任务或事业发展目标，用于专项业务工作的经费支出</w:t>
      </w:r>
      <w:r>
        <w:rPr>
          <w:rFonts w:ascii="仿宋_GB2312" w:eastAsia="仿宋_GB2312" w:hAnsi="仿宋_GB2312" w:cs="仿宋_GB2312" w:hint="eastAsia"/>
          <w:color w:val="auto"/>
          <w:sz w:val="30"/>
          <w:lang w:val="zh-CN"/>
        </w:rPr>
        <w:t>2</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289</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996.06</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p>
    <w:p w14:paraId="336B4054">
      <w:pPr>
        <w:widowControl/>
        <w:numPr>
          <w:ilvl w:val="0"/>
          <w:numId w:val="0"/>
        </w:numPr>
        <w:snapToGrid w:val="0"/>
        <w:spacing w:before="100" w:after="100" w:line="600" w:lineRule="exact"/>
        <w:ind w:firstLine="600" w:firstLineChars="200"/>
        <w:jc w:val="both"/>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1.一般行政管理事务支出70,000.00元，主要用于宣传事务和宣传管理工作。</w:t>
      </w:r>
    </w:p>
    <w:p w14:paraId="309315A7">
      <w:pPr>
        <w:pStyle w:val="Heading3"/>
        <w:numPr>
          <w:ilvl w:val="0"/>
          <w:numId w:val="0"/>
        </w:numPr>
        <w:ind w:right="210" w:firstLine="600" w:rightChars="100"/>
        <w:jc w:val="both"/>
        <w:rPr>
          <w:rFonts w:ascii="仿宋_GB2312" w:eastAsia="仿宋_GB2312" w:cs="Times New Roman" w:hint="default"/>
          <w:b w:val="0"/>
          <w:bCs w:val="0"/>
          <w:kern w:val="2"/>
          <w:sz w:val="30"/>
          <w:szCs w:val="30"/>
          <w:highlight w:val="none"/>
          <w:lang w:val="en-US" w:eastAsia="zh-CN" w:bidi="ar-SA"/>
        </w:rPr>
      </w:pPr>
      <w:r>
        <w:rPr>
          <w:rFonts w:ascii="仿宋_GB2312" w:eastAsia="仿宋_GB2312" w:hAnsi="Times New Roman" w:cs="Times New Roman" w:hint="eastAsia"/>
          <w:b w:val="0"/>
          <w:bCs w:val="0"/>
          <w:kern w:val="2"/>
          <w:sz w:val="30"/>
          <w:szCs w:val="30"/>
          <w:highlight w:val="none"/>
          <w:lang w:val="en-US" w:eastAsia="zh-CN" w:bidi="ar-SA"/>
        </w:rPr>
        <w:t>2.</w:t>
      </w:r>
      <w:r>
        <w:rPr>
          <w:rFonts w:ascii="仿宋_GB2312" w:eastAsia="仿宋_GB2312" w:cs="Times New Roman" w:hint="eastAsia"/>
          <w:b w:val="0"/>
          <w:bCs w:val="0"/>
          <w:kern w:val="2"/>
          <w:sz w:val="30"/>
          <w:szCs w:val="30"/>
          <w:highlight w:val="none"/>
          <w:lang w:val="en-US" w:eastAsia="zh-CN" w:bidi="ar-SA"/>
        </w:rPr>
        <w:t>行政运行支出120,000.00元，主要用于机关运行支出。</w:t>
      </w:r>
    </w:p>
    <w:p w14:paraId="05C4412B">
      <w:pPr>
        <w:pStyle w:val="Heading3"/>
        <w:numPr>
          <w:ilvl w:val="0"/>
          <w:numId w:val="0"/>
        </w:numPr>
        <w:ind w:right="210" w:firstLine="600" w:rightChars="100"/>
        <w:jc w:val="both"/>
        <w:rPr>
          <w:rFonts w:ascii="仿宋_GB2312" w:eastAsia="仿宋_GB2312" w:hAnsi="Times New Roman" w:cs="Times New Roman" w:hint="eastAsia"/>
          <w:b w:val="0"/>
          <w:bCs w:val="0"/>
          <w:kern w:val="2"/>
          <w:sz w:val="30"/>
          <w:szCs w:val="30"/>
          <w:highlight w:val="none"/>
          <w:lang w:val="en-US" w:eastAsia="zh-CN" w:bidi="ar-SA"/>
        </w:rPr>
      </w:pPr>
      <w:r>
        <w:rPr>
          <w:rFonts w:ascii="仿宋_GB2312" w:eastAsia="仿宋_GB2312" w:hAnsi="Times New Roman" w:cs="Times New Roman" w:hint="eastAsia"/>
          <w:b w:val="0"/>
          <w:bCs w:val="0"/>
          <w:kern w:val="2"/>
          <w:sz w:val="30"/>
          <w:szCs w:val="30"/>
          <w:highlight w:val="none"/>
          <w:lang w:val="en-US" w:eastAsia="zh-CN" w:bidi="ar-SA"/>
        </w:rPr>
        <w:t>3.</w:t>
      </w:r>
      <w:r>
        <w:rPr>
          <w:rFonts w:ascii="仿宋_GB2312" w:eastAsia="仿宋_GB2312" w:cs="Times New Roman" w:hint="eastAsia"/>
          <w:b w:val="0"/>
          <w:bCs w:val="0"/>
          <w:kern w:val="2"/>
          <w:sz w:val="30"/>
          <w:szCs w:val="30"/>
          <w:highlight w:val="none"/>
          <w:lang w:val="en-US" w:eastAsia="zh-CN" w:bidi="ar-SA"/>
        </w:rPr>
        <w:t>图书馆支出94,347.26元，主要用于图书馆免费开放运行支出</w:t>
      </w:r>
      <w:r>
        <w:rPr>
          <w:rFonts w:ascii="仿宋_GB2312" w:eastAsia="仿宋_GB2312" w:hAnsi="Times New Roman" w:cs="Times New Roman" w:hint="eastAsia"/>
          <w:b w:val="0"/>
          <w:bCs w:val="0"/>
          <w:kern w:val="2"/>
          <w:sz w:val="30"/>
          <w:szCs w:val="30"/>
          <w:highlight w:val="none"/>
          <w:lang w:val="en-US" w:eastAsia="zh-CN" w:bidi="ar-SA"/>
        </w:rPr>
        <w:t>。</w:t>
      </w:r>
    </w:p>
    <w:p w14:paraId="5AFB5BA8">
      <w:pPr>
        <w:ind w:firstLine="600" w:firstLineChars="200"/>
        <w:jc w:val="both"/>
        <w:rPr>
          <w:rFonts w:ascii="仿宋_GB2312" w:eastAsia="仿宋_GB2312" w:cs="Times New Roman" w:hint="eastAsia"/>
          <w:b w:val="0"/>
          <w:bCs w:val="0"/>
          <w:kern w:val="2"/>
          <w:sz w:val="30"/>
          <w:szCs w:val="30"/>
          <w:highlight w:val="none"/>
          <w:lang w:val="en-US" w:eastAsia="zh-CN" w:bidi="ar-SA"/>
        </w:rPr>
      </w:pPr>
      <w:r>
        <w:rPr>
          <w:rFonts w:ascii="仿宋_GB2312" w:eastAsia="仿宋_GB2312" w:cs="Times New Roman" w:hint="eastAsia"/>
          <w:b w:val="0"/>
          <w:bCs w:val="0"/>
          <w:kern w:val="2"/>
          <w:sz w:val="30"/>
          <w:szCs w:val="30"/>
          <w:highlight w:val="none"/>
          <w:lang w:val="en-US" w:eastAsia="zh-CN" w:bidi="ar-SA"/>
        </w:rPr>
        <w:t>4.群众文化支出259461.94元，主要用于文化馆惠民演出等群众文化项目支出。</w:t>
      </w:r>
    </w:p>
    <w:p w14:paraId="0ADABF6D">
      <w:pPr>
        <w:pStyle w:val="Heading3"/>
        <w:ind w:left="0" w:firstLine="600" w:leftChars="0" w:firstLineChars="200"/>
        <w:jc w:val="both"/>
        <w:rPr>
          <w:rFonts w:ascii="仿宋_GB2312" w:eastAsia="仿宋_GB2312" w:cs="Times New Roman" w:hint="eastAsia"/>
          <w:b w:val="0"/>
          <w:bCs w:val="0"/>
          <w:kern w:val="2"/>
          <w:sz w:val="30"/>
          <w:szCs w:val="30"/>
          <w:highlight w:val="none"/>
          <w:lang w:val="en-US" w:eastAsia="zh-CN" w:bidi="ar-SA"/>
        </w:rPr>
      </w:pPr>
      <w:r>
        <w:rPr>
          <w:rFonts w:ascii="仿宋_GB2312" w:eastAsia="仿宋_GB2312" w:cs="Times New Roman" w:hint="eastAsia"/>
          <w:b w:val="0"/>
          <w:bCs w:val="0"/>
          <w:kern w:val="2"/>
          <w:sz w:val="30"/>
          <w:szCs w:val="30"/>
          <w:highlight w:val="none"/>
          <w:lang w:val="en-US" w:eastAsia="zh-CN" w:bidi="ar-SA"/>
        </w:rPr>
        <w:t>5.其他文化和旅游支出586,099.20元，主要用于举办节庆活动项目支出。</w:t>
      </w:r>
    </w:p>
    <w:p w14:paraId="2D5151DC">
      <w:pPr>
        <w:ind w:firstLine="600" w:firstLineChars="200"/>
        <w:jc w:val="both"/>
        <w:rPr>
          <w:rFonts w:ascii="仿宋_GB2312" w:eastAsia="仿宋_GB2312" w:cs="Times New Roman" w:hint="eastAsia"/>
          <w:b w:val="0"/>
          <w:bCs w:val="0"/>
          <w:kern w:val="2"/>
          <w:sz w:val="30"/>
          <w:szCs w:val="30"/>
          <w:highlight w:val="none"/>
          <w:lang w:val="en-US" w:eastAsia="zh-CN" w:bidi="ar-SA"/>
        </w:rPr>
      </w:pPr>
      <w:r>
        <w:rPr>
          <w:rFonts w:ascii="仿宋_GB2312" w:eastAsia="仿宋_GB2312" w:cs="Times New Roman" w:hint="eastAsia"/>
          <w:b w:val="0"/>
          <w:bCs w:val="0"/>
          <w:kern w:val="2"/>
          <w:sz w:val="30"/>
          <w:szCs w:val="30"/>
          <w:highlight w:val="none"/>
          <w:lang w:val="en-US" w:eastAsia="zh-CN" w:bidi="ar-SA"/>
        </w:rPr>
        <w:t>6.文物保护支出23,100.00元，主要用于文物管理所修缮文物等支出。</w:t>
      </w:r>
    </w:p>
    <w:p w14:paraId="50B1DAF4">
      <w:pPr>
        <w:pStyle w:val="Heading3"/>
        <w:ind w:left="596" w:firstLine="0" w:leftChars="284" w:firstLineChars="0"/>
        <w:jc w:val="both"/>
        <w:rPr>
          <w:rFonts w:ascii="仿宋_GB2312" w:eastAsia="仿宋_GB2312" w:cs="Times New Roman" w:hint="eastAsia"/>
          <w:b w:val="0"/>
          <w:bCs w:val="0"/>
          <w:kern w:val="2"/>
          <w:sz w:val="30"/>
          <w:szCs w:val="30"/>
          <w:highlight w:val="none"/>
          <w:lang w:val="en-US" w:eastAsia="zh-CN" w:bidi="ar-SA"/>
        </w:rPr>
      </w:pPr>
      <w:r>
        <w:rPr>
          <w:rFonts w:ascii="仿宋_GB2312" w:eastAsia="仿宋_GB2312" w:cs="Times New Roman" w:hint="eastAsia"/>
          <w:b w:val="0"/>
          <w:bCs w:val="0"/>
          <w:kern w:val="2"/>
          <w:sz w:val="30"/>
          <w:szCs w:val="30"/>
          <w:highlight w:val="none"/>
          <w:lang w:val="en-US" w:eastAsia="zh-CN" w:bidi="ar-SA"/>
        </w:rPr>
        <w:t>7.其他文物支出36,000.00元，主要用于文物管理所其他支</w:t>
      </w:r>
    </w:p>
    <w:p w14:paraId="5D71B3E9">
      <w:pPr>
        <w:pStyle w:val="Heading3"/>
        <w:ind w:left="596" w:firstLine="0" w:leftChars="284" w:firstLineChars="0"/>
        <w:jc w:val="both"/>
        <w:rPr>
          <w:rFonts w:ascii="仿宋_GB2312" w:eastAsia="仿宋_GB2312" w:cs="Times New Roman" w:hint="eastAsia"/>
          <w:b w:val="0"/>
          <w:bCs w:val="0"/>
          <w:kern w:val="2"/>
          <w:sz w:val="30"/>
          <w:szCs w:val="30"/>
          <w:highlight w:val="none"/>
          <w:lang w:val="en-US" w:eastAsia="zh-CN" w:bidi="ar-SA"/>
        </w:rPr>
      </w:pPr>
      <w:r>
        <w:rPr>
          <w:rFonts w:ascii="仿宋_GB2312" w:eastAsia="仿宋_GB2312" w:cs="Times New Roman" w:hint="eastAsia"/>
          <w:b w:val="0"/>
          <w:bCs w:val="0"/>
          <w:kern w:val="2"/>
          <w:sz w:val="30"/>
          <w:szCs w:val="30"/>
          <w:highlight w:val="none"/>
          <w:lang w:val="en-US" w:eastAsia="zh-CN" w:bidi="ar-SA"/>
        </w:rPr>
        <w:t>8.文化产业发展专项支出476,000.00元，主要用于碗窑村国际陶艺村整村规划建设。</w:t>
      </w:r>
    </w:p>
    <w:p w14:paraId="001764A8">
      <w:pPr>
        <w:pStyle w:val="Heading3"/>
        <w:ind w:left="0" w:firstLine="600" w:leftChars="0" w:firstLineChars="200"/>
        <w:jc w:val="both"/>
        <w:rPr>
          <w:rFonts w:ascii="仿宋_GB2312" w:eastAsia="仿宋_GB2312" w:cs="Times New Roman" w:hint="eastAsia"/>
          <w:b w:val="0"/>
          <w:bCs w:val="0"/>
          <w:kern w:val="2"/>
          <w:sz w:val="30"/>
          <w:szCs w:val="30"/>
          <w:highlight w:val="none"/>
          <w:lang w:val="en-US" w:eastAsia="zh-CN" w:bidi="ar-SA"/>
        </w:rPr>
      </w:pPr>
      <w:r>
        <w:rPr>
          <w:rFonts w:ascii="仿宋_GB2312" w:eastAsia="仿宋_GB2312" w:cs="Times New Roman" w:hint="eastAsia"/>
          <w:b w:val="0"/>
          <w:bCs w:val="0"/>
          <w:kern w:val="2"/>
          <w:sz w:val="30"/>
          <w:szCs w:val="30"/>
          <w:highlight w:val="none"/>
          <w:lang w:val="en-US" w:eastAsia="zh-CN" w:bidi="ar-SA"/>
        </w:rPr>
        <w:t>9.其他就业补助支出150,000.00元，主要用于人力资源和社会保障支出。</w:t>
      </w:r>
    </w:p>
    <w:p w14:paraId="742DF18A">
      <w:pPr>
        <w:pStyle w:val="Heading3"/>
        <w:ind w:left="0" w:firstLine="600" w:leftChars="0" w:firstLineChars="200"/>
        <w:jc w:val="both"/>
        <w:rPr>
          <w:rFonts w:ascii="仿宋_GB2312" w:eastAsia="仿宋_GB2312" w:cs="Times New Roman" w:hint="eastAsia"/>
          <w:b w:val="0"/>
          <w:bCs w:val="0"/>
          <w:kern w:val="2"/>
          <w:sz w:val="30"/>
          <w:szCs w:val="30"/>
          <w:highlight w:val="none"/>
          <w:lang w:val="en-US" w:eastAsia="zh-CN" w:bidi="ar-SA"/>
        </w:rPr>
      </w:pPr>
      <w:r>
        <w:rPr>
          <w:rFonts w:ascii="仿宋_GB2312" w:eastAsia="仿宋_GB2312" w:cs="Times New Roman" w:hint="eastAsia"/>
          <w:b w:val="0"/>
          <w:bCs w:val="0"/>
          <w:kern w:val="2"/>
          <w:sz w:val="30"/>
          <w:szCs w:val="30"/>
          <w:highlight w:val="none"/>
          <w:lang w:val="en-US" w:eastAsia="zh-CN" w:bidi="ar-SA"/>
        </w:rPr>
        <w:t>10.死亡抚恤支出222,215.60元，主要用于对死亡家属的抚恤支出。</w:t>
      </w:r>
    </w:p>
    <w:p w14:paraId="575A2995">
      <w:pPr>
        <w:pStyle w:val="Heading3"/>
        <w:ind w:left="0" w:firstLine="600" w:leftChars="0" w:firstLineChars="200"/>
        <w:jc w:val="both"/>
        <w:rPr>
          <w:rFonts w:ascii="仿宋_GB2312" w:eastAsia="仿宋_GB2312" w:cs="Times New Roman" w:hint="eastAsia"/>
          <w:b w:val="0"/>
          <w:bCs w:val="0"/>
          <w:kern w:val="2"/>
          <w:sz w:val="30"/>
          <w:szCs w:val="30"/>
          <w:highlight w:val="none"/>
          <w:lang w:val="en-US" w:eastAsia="zh-CN" w:bidi="ar-SA"/>
        </w:rPr>
      </w:pPr>
      <w:r>
        <w:rPr>
          <w:rFonts w:ascii="仿宋_GB2312" w:eastAsia="仿宋_GB2312" w:cs="Times New Roman" w:hint="eastAsia"/>
          <w:b w:val="0"/>
          <w:bCs w:val="0"/>
          <w:kern w:val="2"/>
          <w:sz w:val="30"/>
          <w:szCs w:val="30"/>
          <w:highlight w:val="none"/>
          <w:lang w:val="en-US" w:eastAsia="zh-CN" w:bidi="ar-SA"/>
        </w:rPr>
        <w:t>11.突发公共卫生事件应急处置支出53,772.06元，主要用于偿还疫情防控隔离酒店费用支出。</w:t>
      </w:r>
    </w:p>
    <w:p w14:paraId="52B01C92">
      <w:pPr>
        <w:pStyle w:val="Heading3"/>
        <w:ind w:left="0" w:firstLine="600" w:leftChars="0" w:firstLineChars="200"/>
        <w:jc w:val="both"/>
        <w:rPr>
          <w:rFonts w:hint="default"/>
          <w:lang w:val="en-US" w:eastAsia="zh-CN"/>
        </w:rPr>
      </w:pPr>
      <w:r>
        <w:rPr>
          <w:rFonts w:ascii="仿宋_GB2312" w:eastAsia="仿宋_GB2312" w:cs="Times New Roman" w:hint="eastAsia"/>
          <w:b w:val="0"/>
          <w:bCs w:val="0"/>
          <w:kern w:val="2"/>
          <w:sz w:val="30"/>
          <w:szCs w:val="30"/>
          <w:highlight w:val="none"/>
          <w:lang w:val="en-US" w:eastAsia="zh-CN" w:bidi="ar-SA"/>
        </w:rPr>
        <w:t>12.其他国有土地使用权出让收入安排支出200,000.00元，主要用于国有土地使用权出让支出。</w:t>
      </w:r>
    </w:p>
    <w:p w14:paraId="31614E1A">
      <w:pPr>
        <w:widowControl/>
        <w:snapToGrid w:val="0"/>
        <w:spacing w:before="100" w:after="100" w:line="600" w:lineRule="exact"/>
        <w:ind w:firstLine="600" w:firstLineChars="200"/>
        <w:jc w:val="both"/>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69807E04">
      <w:pPr>
        <w:widowControl/>
        <w:snapToGrid w:val="0"/>
        <w:spacing w:before="100" w:after="100" w:line="600" w:lineRule="exact"/>
        <w:ind w:firstLine="600" w:firstLineChars="200"/>
        <w:jc w:val="both"/>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00095275">
      <w:pPr>
        <w:widowControl/>
        <w:snapToGrid w:val="0"/>
        <w:spacing w:before="100" w:after="100" w:line="600" w:lineRule="exact"/>
        <w:ind w:firstLine="600" w:firstLineChars="200"/>
        <w:jc w:val="both"/>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华宁县文化和旅游局</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年度一般公共预算财政拨款支出</w:t>
      </w:r>
      <w:r>
        <w:rPr>
          <w:rFonts w:ascii="仿宋_GB2312" w:eastAsia="仿宋_GB2312" w:hAnsi="仿宋_GB2312" w:cs="仿宋_GB2312" w:hint="eastAsia"/>
          <w:color w:val="auto"/>
          <w:kern w:val="0"/>
          <w:sz w:val="30"/>
          <w:lang w:val="zh-CN"/>
        </w:rPr>
        <w:t>8</w:t>
      </w:r>
      <w:r>
        <w:rPr>
          <w:rFonts w:ascii="仿宋_GB2312" w:eastAsia="仿宋_GB2312" w:hAnsi="仿宋_GB2312" w:cs="仿宋_GB2312" w:hint="eastAsia"/>
          <w:color w:val="auto"/>
          <w:kern w:val="0"/>
          <w:sz w:val="30"/>
          <w:lang w:val="en-US" w:eastAsia="zh-CN"/>
        </w:rPr>
        <w:t>,</w:t>
      </w:r>
      <w:r>
        <w:rPr>
          <w:rFonts w:ascii="仿宋_GB2312" w:eastAsia="仿宋_GB2312" w:hAnsi="仿宋_GB2312" w:cs="仿宋_GB2312" w:hint="eastAsia"/>
          <w:color w:val="auto"/>
          <w:kern w:val="0"/>
          <w:sz w:val="30"/>
          <w:lang w:val="zh-CN"/>
        </w:rPr>
        <w:t>199</w:t>
      </w:r>
      <w:r>
        <w:rPr>
          <w:rFonts w:ascii="仿宋_GB2312" w:eastAsia="仿宋_GB2312" w:hAnsi="仿宋_GB2312" w:cs="仿宋_GB2312" w:hint="eastAsia"/>
          <w:color w:val="auto"/>
          <w:kern w:val="0"/>
          <w:sz w:val="30"/>
          <w:lang w:val="en-US" w:eastAsia="zh-CN"/>
        </w:rPr>
        <w:t>,</w:t>
      </w:r>
      <w:r>
        <w:rPr>
          <w:rFonts w:ascii="仿宋_GB2312" w:eastAsia="仿宋_GB2312" w:hAnsi="仿宋_GB2312" w:cs="仿宋_GB2312" w:hint="eastAsia"/>
          <w:color w:val="auto"/>
          <w:kern w:val="0"/>
          <w:sz w:val="30"/>
          <w:lang w:val="zh-CN"/>
        </w:rPr>
        <w:t>378.78</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Ansi="仿宋_GB2312" w:cs="仿宋_GB2312" w:hint="eastAsia"/>
          <w:color w:val="auto"/>
          <w:sz w:val="30"/>
          <w:lang w:val="zh-CN"/>
        </w:rPr>
        <w:t>92.02</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减少</w:t>
      </w:r>
      <w:r>
        <w:rPr>
          <w:rFonts w:ascii="仿宋_GB2312" w:eastAsia="仿宋_GB2312" w:hAnsi="仿宋_GB2312" w:cs="仿宋_GB2312" w:hint="eastAsia"/>
          <w:color w:val="auto"/>
          <w:kern w:val="0"/>
          <w:sz w:val="30"/>
          <w:lang w:val="zh-CN"/>
        </w:rPr>
        <w:t>973</w:t>
      </w:r>
      <w:r>
        <w:rPr>
          <w:rFonts w:ascii="仿宋_GB2312" w:eastAsia="仿宋_GB2312" w:hAnsi="仿宋_GB2312" w:cs="仿宋_GB2312" w:hint="eastAsia"/>
          <w:color w:val="auto"/>
          <w:kern w:val="0"/>
          <w:sz w:val="30"/>
          <w:lang w:val="en-US" w:eastAsia="zh-CN"/>
        </w:rPr>
        <w:t>,</w:t>
      </w:r>
      <w:r>
        <w:rPr>
          <w:rFonts w:ascii="仿宋_GB2312" w:eastAsia="仿宋_GB2312" w:hAnsi="仿宋_GB2312" w:cs="仿宋_GB2312" w:hint="eastAsia"/>
          <w:color w:val="auto"/>
          <w:kern w:val="0"/>
          <w:sz w:val="30"/>
          <w:lang w:val="zh-CN"/>
        </w:rPr>
        <w:t>290.72</w:t>
      </w:r>
      <w:r>
        <w:rPr>
          <w:rFonts w:ascii="仿宋_GB2312" w:eastAsia="仿宋_GB2312" w:hAnsi="宋体" w:cs="Arial" w:hint="eastAsia"/>
          <w:kern w:val="0"/>
          <w:sz w:val="30"/>
          <w:szCs w:val="30"/>
          <w:highlight w:val="none"/>
        </w:rPr>
        <w:t>元，下降</w:t>
      </w:r>
      <w:r>
        <w:rPr>
          <w:rFonts w:ascii="仿宋_GB2312" w:eastAsia="仿宋_GB2312" w:hAnsi="仿宋_GB2312" w:cs="仿宋_GB2312" w:hint="eastAsia"/>
          <w:color w:val="auto"/>
          <w:kern w:val="0"/>
          <w:sz w:val="30"/>
          <w:lang w:val="zh-CN"/>
        </w:rPr>
        <w:t>10.61</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sz w:val="30"/>
          <w:lang w:val="zh-CN"/>
        </w:rPr>
        <w:t>109.49</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w:t>
      </w:r>
    </w:p>
    <w:p w14:paraId="5EE53FAE">
      <w:pPr>
        <w:widowControl/>
        <w:snapToGrid w:val="0"/>
        <w:spacing w:before="100" w:after="100" w:line="600" w:lineRule="exact"/>
        <w:ind w:firstLine="600" w:firstLineChars="200"/>
        <w:jc w:val="both"/>
        <w:outlineLvl w:val="2"/>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w:t>
      </w:r>
      <w:r>
        <w:rPr>
          <w:rFonts w:ascii="楷体" w:eastAsia="楷体" w:hAnsi="楷体" w:hint="eastAsia"/>
          <w:sz w:val="30"/>
          <w:szCs w:val="30"/>
          <w:highlight w:val="none"/>
          <w:lang w:eastAsia="zh-CN"/>
        </w:rPr>
        <w:t>分功能分类科目情况</w:t>
      </w:r>
      <w:r>
        <w:rPr>
          <w:rFonts w:ascii="楷体" w:eastAsia="楷体" w:hAnsi="楷体" w:hint="eastAsia"/>
          <w:sz w:val="30"/>
          <w:szCs w:val="30"/>
          <w:highlight w:val="none"/>
        </w:rPr>
        <w:tab/>
      </w:r>
    </w:p>
    <w:p w14:paraId="7DF92E2F">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1.一般公共服务（类）支出</w:t>
      </w:r>
      <w:r>
        <w:rPr>
          <w:rFonts w:ascii="仿宋_GB2312" w:eastAsia="仿宋_GB2312" w:hAnsi="仿宋_GB2312" w:cs="仿宋_GB2312" w:hint="eastAsia"/>
          <w:color w:val="auto"/>
          <w:kern w:val="0"/>
          <w:sz w:val="30"/>
          <w:lang w:val="zh-CN"/>
        </w:rPr>
        <w:t>50</w:t>
      </w:r>
      <w:r>
        <w:rPr>
          <w:rFonts w:ascii="仿宋_GB2312" w:eastAsia="仿宋_GB2312" w:hAnsi="仿宋_GB2312" w:cs="仿宋_GB2312" w:hint="eastAsia"/>
          <w:color w:val="auto"/>
          <w:kern w:val="0"/>
          <w:sz w:val="30"/>
          <w:lang w:val="en-US" w:eastAsia="zh-CN"/>
        </w:rPr>
        <w:t>,</w:t>
      </w:r>
      <w:r>
        <w:rPr>
          <w:rFonts w:ascii="仿宋_GB2312" w:eastAsia="仿宋_GB2312" w:hAnsi="仿宋_GB2312" w:cs="仿宋_GB2312" w:hint="eastAsia"/>
          <w:color w:val="auto"/>
          <w:kern w:val="0"/>
          <w:sz w:val="30"/>
          <w:lang w:val="zh-CN"/>
        </w:rPr>
        <w:t>000.00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0.61</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23804E05">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2.外交（类）支出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p>
    <w:p w14:paraId="089CE99B">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3.国防（类）支出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1B960873">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4.公共安全（类）支出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4DE719BF">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34527F90">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444FCD50">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en-US" w:eastAsia="zh-CN"/>
        </w:rPr>
        <w:t>6,009,993.67</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73.30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125.07</w:t>
      </w:r>
      <w:r>
        <w:rPr>
          <w:rFonts w:ascii="仿宋_GB2312" w:eastAsia="仿宋_GB2312" w:hint="eastAsia"/>
          <w:sz w:val="30"/>
          <w:szCs w:val="30"/>
          <w:highlight w:val="none"/>
          <w:lang w:val="en-US" w:eastAsia="zh-CN"/>
        </w:rPr>
        <w:t>%，主要用于文化和旅游支出；</w:t>
      </w:r>
      <w:r>
        <w:rPr>
          <w:rFonts w:ascii="仿宋_GB2312" w:eastAsia="仿宋_GB2312" w:hAnsi="宋体" w:cs="Arial" w:hint="eastAsia"/>
          <w:kern w:val="0"/>
          <w:sz w:val="30"/>
          <w:szCs w:val="30"/>
          <w:highlight w:val="none"/>
          <w:lang w:eastAsia="zh-CN"/>
        </w:rPr>
        <w:t>造成预决算差异的主要原因是：年初举办节庆活动项目支出未纳入预算，本年度有举办节庆活动支出。</w:t>
      </w:r>
    </w:p>
    <w:p w14:paraId="5FD0510F">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1,137,583.52</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13.87</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79.85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eastAsia="zh-CN"/>
        </w:rPr>
        <w:t>行政事业单位养老支出</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造成预决算差异的主要原因是年中有人员调出。</w:t>
      </w:r>
    </w:p>
    <w:p w14:paraId="1BED295F">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668</w:t>
      </w:r>
      <w:r>
        <w:rPr>
          <w:rFonts w:ascii="仿宋_GB2312" w:eastAsia="仿宋_GB2312" w:hAnsi="仿宋_GB2312" w:cs="仿宋_GB2312" w:hint="eastAsia"/>
          <w:color w:val="auto"/>
          <w:kern w:val="0"/>
          <w:sz w:val="30"/>
          <w:lang w:val="en-US" w:eastAsia="zh-CN"/>
        </w:rPr>
        <w:t>,</w:t>
      </w:r>
      <w:r>
        <w:rPr>
          <w:rFonts w:ascii="仿宋_GB2312" w:eastAsia="仿宋_GB2312" w:hAnsi="仿宋_GB2312" w:cs="仿宋_GB2312" w:hint="eastAsia"/>
          <w:color w:val="auto"/>
          <w:kern w:val="0"/>
          <w:sz w:val="30"/>
          <w:lang w:val="zh-CN"/>
        </w:rPr>
        <w:t>557.59</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8.15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101.73</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int="eastAsia"/>
          <w:color w:val="auto"/>
          <w:sz w:val="30"/>
          <w:szCs w:val="30"/>
          <w:highlight w:val="none"/>
          <w:lang w:eastAsia="zh-CN"/>
        </w:rPr>
        <w:t>行政事业单位医疗支出</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造成预决算差异的主要原因是年中支出以前年度疫情防控隔离酒店资金欠款。</w:t>
      </w:r>
    </w:p>
    <w:p w14:paraId="24426564">
      <w:pPr>
        <w:widowControl/>
        <w:snapToGrid w:val="0"/>
        <w:spacing w:before="100" w:after="100" w:line="360" w:lineRule="auto"/>
        <w:ind w:firstLine="600" w:firstLineChars="200"/>
        <w:jc w:val="both"/>
        <w:rPr>
          <w:rFonts w:ascii="仿宋_GB2312" w:eastAsia="仿宋_GB2312" w:hint="eastAsia"/>
          <w:sz w:val="30"/>
          <w:szCs w:val="30"/>
          <w:highlight w:val="none"/>
        </w:rPr>
      </w:pPr>
      <w:r>
        <w:rPr>
          <w:rFonts w:ascii="仿宋_GB2312" w:eastAsia="仿宋_GB2312" w:hAnsi="仿宋_GB2312" w:cs="仿宋_GB2312" w:hint="eastAsia"/>
          <w:color w:val="auto"/>
          <w:kern w:val="0"/>
          <w:sz w:val="30"/>
          <w:lang w:val="en-US"/>
        </w:rPr>
        <w:t>10.节能环保（类）支出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int="eastAsia"/>
          <w:sz w:val="30"/>
          <w:szCs w:val="30"/>
          <w:highlight w:val="none"/>
        </w:rPr>
        <w:t>。</w:t>
      </w:r>
    </w:p>
    <w:p w14:paraId="78A69FFC">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2C2B0160">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r>
        <w:rPr>
          <w:rFonts w:ascii="仿宋_GB2312" w:eastAsia="仿宋_GB2312" w:hint="eastAsia"/>
          <w:sz w:val="30"/>
          <w:szCs w:val="30"/>
          <w:highlight w:val="none"/>
        </w:rPr>
        <w:t>。</w:t>
      </w:r>
    </w:p>
    <w:p w14:paraId="29530D99">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int="eastAsia"/>
          <w:color w:val="auto"/>
          <w:sz w:val="30"/>
          <w:szCs w:val="30"/>
          <w:highlight w:val="none"/>
        </w:rPr>
        <w:t>。</w:t>
      </w:r>
    </w:p>
    <w:p w14:paraId="6ED373E3">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0F6A02DE">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7A8C29CE">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278FA145">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490E7C6A">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2E48393C">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333</w:t>
      </w:r>
      <w:r>
        <w:rPr>
          <w:rFonts w:ascii="仿宋_GB2312" w:eastAsia="仿宋_GB2312" w:hAnsi="仿宋_GB2312" w:cs="仿宋_GB2312" w:hint="eastAsia"/>
          <w:color w:val="auto"/>
          <w:kern w:val="0"/>
          <w:sz w:val="30"/>
          <w:lang w:val="en-US" w:eastAsia="zh-CN"/>
        </w:rPr>
        <w:t>,</w:t>
      </w:r>
      <w:r>
        <w:rPr>
          <w:rFonts w:ascii="仿宋_GB2312" w:eastAsia="仿宋_GB2312" w:hAnsi="仿宋_GB2312" w:cs="仿宋_GB2312" w:hint="eastAsia"/>
          <w:color w:val="auto"/>
          <w:kern w:val="0"/>
          <w:sz w:val="30"/>
          <w:lang w:val="zh-CN"/>
        </w:rPr>
        <w:t>244.00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4.06</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55.37</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eastAsia="zh-CN"/>
        </w:rPr>
        <w:t>单位职工住房公积金支出</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造成预决算差异的主要原因是因财政困难，</w:t>
      </w:r>
      <w:r>
        <w:rPr>
          <w:rFonts w:ascii="仿宋_GB2312" w:eastAsia="仿宋_GB2312" w:hint="eastAsia"/>
          <w:color w:val="auto"/>
          <w:sz w:val="30"/>
          <w:szCs w:val="30"/>
          <w:highlight w:val="none"/>
          <w:lang w:val="en-US" w:eastAsia="zh-CN"/>
        </w:rPr>
        <w:t>2024年度单位部分公积金未足额缴纳</w:t>
      </w:r>
      <w:r>
        <w:rPr>
          <w:rFonts w:ascii="仿宋_GB2312" w:eastAsia="仿宋_GB2312" w:hAnsi="宋体" w:cs="Arial" w:hint="eastAsia"/>
          <w:kern w:val="0"/>
          <w:sz w:val="30"/>
          <w:szCs w:val="30"/>
          <w:highlight w:val="none"/>
          <w:lang w:eastAsia="zh-CN"/>
        </w:rPr>
        <w:t>。</w:t>
      </w:r>
    </w:p>
    <w:p w14:paraId="61048A03">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int="eastAsia"/>
          <w:color w:val="auto"/>
          <w:sz w:val="30"/>
          <w:szCs w:val="30"/>
          <w:highlight w:val="none"/>
        </w:rPr>
        <w:t>。</w:t>
      </w:r>
    </w:p>
    <w:p w14:paraId="2566F1AC">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2B898E00">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323480ED">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75A14A73">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24.债务还本（类）支出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659116AB">
      <w:pPr>
        <w:widowControl/>
        <w:snapToGrid w:val="0"/>
        <w:spacing w:before="100" w:after="100" w:line="360" w:lineRule="auto"/>
        <w:ind w:firstLine="600" w:firstLineChars="200"/>
        <w:jc w:val="both"/>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25.债务付息（类）支出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7BF3A6D3">
      <w:pPr>
        <w:widowControl/>
        <w:snapToGrid w:val="0"/>
        <w:spacing w:before="100" w:after="100" w:line="360" w:lineRule="auto"/>
        <w:ind w:firstLine="600" w:firstLineChars="200"/>
        <w:jc w:val="both"/>
        <w:rPr>
          <w:rFonts w:ascii="仿宋_GB2312" w:eastAsia="仿宋_GB2312" w:hint="eastAsia"/>
          <w:color w:val="FF0000"/>
          <w:sz w:val="30"/>
          <w:szCs w:val="30"/>
          <w:highlight w:val="none"/>
          <w:lang w:eastAsia="zh-CN"/>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14:paraId="5CA5846E">
      <w:pPr>
        <w:widowControl/>
        <w:numPr>
          <w:ilvl w:val="0"/>
          <w:numId w:val="2"/>
        </w:numPr>
        <w:snapToGrid w:val="0"/>
        <w:spacing w:before="100" w:after="100" w:line="360" w:lineRule="auto"/>
        <w:ind w:firstLine="600" w:firstLineChars="200"/>
        <w:jc w:val="both"/>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0F8D017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（一）总体情况</w:t>
      </w:r>
    </w:p>
    <w:p w14:paraId="544E838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仿宋_GB2312" w:cs="仿宋_GB2312" w:hint="eastAsia"/>
          <w:color w:val="auto"/>
          <w:sz w:val="30"/>
          <w:szCs w:val="30"/>
          <w:lang w:eastAsia="zh-CN"/>
        </w:rPr>
      </w:pPr>
      <w:r>
        <w:rPr>
          <w:rFonts w:ascii="仿宋_GB2312" w:eastAsia="仿宋_GB2312" w:hAnsi="仿宋_GB2312" w:cs="仿宋_GB2312" w:hint="eastAsia"/>
          <w:kern w:val="0"/>
          <w:sz w:val="30"/>
          <w:szCs w:val="30"/>
          <w:highlight w:val="none"/>
          <w:lang w:val="en-US" w:eastAsia="zh-CN"/>
        </w:rPr>
        <w:t>2024</w:t>
      </w:r>
      <w:r>
        <w:rPr>
          <w:rFonts w:ascii="仿宋_GB2312" w:eastAsia="仿宋_GB2312" w:hAnsi="仿宋_GB2312" w:cs="仿宋_GB2312" w:hint="eastAsia"/>
          <w:kern w:val="0"/>
          <w:sz w:val="30"/>
          <w:szCs w:val="30"/>
          <w:highlight w:val="none"/>
        </w:rPr>
        <w:t>年度财政拨款“三公”经费支出决算中，财政拨款“三公”经费支出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kern w:val="0"/>
          <w:sz w:val="30"/>
          <w:lang w:val="en-US" w:eastAsia="zh-CN"/>
        </w:rPr>
        <w:t>32,000.00</w:t>
      </w:r>
      <w:r>
        <w:rPr>
          <w:rFonts w:ascii="仿宋_GB2312" w:eastAsia="仿宋_GB2312" w:hAnsi="仿宋_GB2312" w:cs="仿宋_GB2312" w:hint="eastAsia"/>
          <w:kern w:val="0"/>
          <w:sz w:val="30"/>
          <w:szCs w:val="30"/>
          <w:highlight w:val="none"/>
        </w:rPr>
        <w:t>元，决算为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w:t>
      </w:r>
      <w:r>
        <w:rPr>
          <w:rFonts w:ascii="仿宋_GB2312" w:eastAsia="仿宋_GB2312" w:hAnsi="仿宋_GB2312" w:cs="仿宋_GB2312" w:hint="eastAsia"/>
          <w:color w:val="000000"/>
          <w:sz w:val="30"/>
          <w:lang w:val="en-US" w:eastAsia="zh-CN"/>
        </w:rPr>
        <w:t>,</w:t>
      </w:r>
      <w:r>
        <w:rPr>
          <w:rFonts w:ascii="仿宋_GB2312" w:eastAsia="仿宋_GB2312" w:hAnsi="仿宋_GB2312" w:cs="仿宋_GB2312" w:hint="eastAsia"/>
          <w:color w:val="000000"/>
          <w:sz w:val="30"/>
          <w:lang w:val="zh-CN"/>
        </w:rPr>
        <w:t>828.00</w:t>
      </w:r>
      <w:r>
        <w:rPr>
          <w:rFonts w:ascii="仿宋_GB2312" w:eastAsia="仿宋_GB2312" w:hAnsi="仿宋_GB2312" w:cs="仿宋_GB2312" w:hint="eastAsia"/>
          <w:kern w:val="0"/>
          <w:sz w:val="30"/>
          <w:szCs w:val="30"/>
          <w:highlight w:val="none"/>
          <w:lang w:val="en-US" w:eastAsia="zh-CN"/>
        </w:rPr>
        <w:t>元，下降1</w:t>
      </w:r>
      <w:r>
        <w:rPr>
          <w:rFonts w:ascii="仿宋_GB2312" w:eastAsia="仿宋_GB2312" w:hAnsi="仿宋_GB2312" w:cs="仿宋_GB2312" w:hint="eastAsia"/>
          <w:color w:val="000000"/>
          <w:sz w:val="30"/>
          <w:lang w:val="zh-CN"/>
        </w:rPr>
        <w:t>00.00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14:paraId="4172AE1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仿宋_GB2312" w:cs="仿宋_GB2312" w:hint="eastAsia"/>
          <w:color w:val="FF0000"/>
          <w:sz w:val="30"/>
          <w:szCs w:val="30"/>
          <w:lang w:eastAsia="zh-CN"/>
        </w:rPr>
      </w:pPr>
      <w:r>
        <w:rPr>
          <w:rFonts w:ascii="仿宋_GB2312" w:eastAsia="仿宋_GB2312" w:hAnsi="仿宋_GB2312" w:cs="仿宋_GB2312" w:hint="eastAsia"/>
          <w:kern w:val="0"/>
          <w:sz w:val="30"/>
          <w:szCs w:val="30"/>
          <w:highlight w:val="none"/>
        </w:rPr>
        <w:t>因公出国（境）费支出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rPr>
        <w:t>；公务用车购置费支出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%；公务用车</w:t>
      </w:r>
      <w:r>
        <w:rPr>
          <w:rFonts w:ascii="仿宋_GB2312" w:eastAsia="仿宋_GB2312" w:hAnsi="仿宋_GB2312" w:cs="仿宋_GB2312" w:hint="eastAsia"/>
          <w:kern w:val="0"/>
          <w:sz w:val="30"/>
          <w:szCs w:val="30"/>
          <w:highlight w:val="none"/>
          <w:lang w:eastAsia="zh-CN"/>
        </w:rPr>
        <w:t>运行维护</w:t>
      </w:r>
      <w:r>
        <w:rPr>
          <w:rFonts w:ascii="仿宋_GB2312" w:eastAsia="仿宋_GB2312" w:hAnsi="仿宋_GB2312" w:cs="仿宋_GB2312" w:hint="eastAsia"/>
          <w:kern w:val="0"/>
          <w:sz w:val="30"/>
          <w:szCs w:val="30"/>
          <w:highlight w:val="none"/>
        </w:rPr>
        <w:t>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rPr>
        <w:t>公务接待费支出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32000.00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14:paraId="0B8F583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rPr>
        <w:t>因公出国（境）费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sz w:val="30"/>
          <w:szCs w:val="30"/>
          <w:highlight w:val="none"/>
        </w:rPr>
        <w:t>公务用车购置费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元，增长</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元，增长</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公务接待费</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w:t>
      </w:r>
      <w:r>
        <w:rPr>
          <w:rFonts w:ascii="仿宋_GB2312" w:eastAsia="仿宋_GB2312" w:hAnsi="仿宋_GB2312" w:cs="仿宋_GB2312" w:hint="eastAsia"/>
          <w:color w:val="000000"/>
          <w:sz w:val="30"/>
          <w:lang w:val="en-US" w:eastAsia="zh-CN"/>
        </w:rPr>
        <w:t>,</w:t>
      </w:r>
      <w:r>
        <w:rPr>
          <w:rFonts w:ascii="仿宋_GB2312" w:eastAsia="仿宋_GB2312" w:hAnsi="仿宋_GB2312" w:cs="仿宋_GB2312" w:hint="eastAsia"/>
          <w:color w:val="000000"/>
          <w:sz w:val="30"/>
          <w:lang w:val="zh-CN"/>
        </w:rPr>
        <w:t>828.00</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w:t>
      </w:r>
      <w:r>
        <w:rPr>
          <w:rFonts w:ascii="仿宋_GB2312" w:eastAsia="仿宋_GB2312" w:hAnsi="仿宋_GB2312" w:cs="仿宋_GB2312" w:hint="eastAsia"/>
          <w:color w:val="000000"/>
          <w:sz w:val="30"/>
          <w:lang w:val="en-US" w:eastAsia="zh-CN"/>
        </w:rPr>
        <w:t>,</w:t>
      </w:r>
      <w:r>
        <w:rPr>
          <w:rFonts w:ascii="仿宋_GB2312" w:eastAsia="仿宋_GB2312" w:hAnsi="仿宋_GB2312" w:cs="仿宋_GB2312" w:hint="eastAsia"/>
          <w:color w:val="000000"/>
          <w:sz w:val="30"/>
          <w:lang w:val="zh-CN"/>
        </w:rPr>
        <w:t>828.00</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color w:val="auto"/>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r>
        <w:rPr>
          <w:rFonts w:ascii="仿宋_GB2312" w:eastAsia="仿宋_GB2312" w:hAnsi="仿宋_GB2312" w:cs="仿宋_GB2312"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kern w:val="0"/>
          <w:sz w:val="30"/>
          <w:szCs w:val="30"/>
          <w:highlight w:val="none"/>
          <w:lang w:eastAsia="zh-CN"/>
        </w:rPr>
        <w:t>。</w:t>
      </w:r>
    </w:p>
    <w:p w14:paraId="2F4520E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14:paraId="3B53D47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6</w:t>
      </w:r>
      <w:r>
        <w:rPr>
          <w:rFonts w:ascii="仿宋_GB2312" w:eastAsia="仿宋_GB2312" w:hAnsi="仿宋_GB2312" w:cs="仿宋_GB2312" w:hint="eastAsia"/>
          <w:color w:val="000000"/>
          <w:sz w:val="30"/>
          <w:lang w:val="en-US" w:eastAsia="zh-CN"/>
        </w:rPr>
        <w:t>,</w:t>
      </w:r>
      <w:r>
        <w:rPr>
          <w:rFonts w:ascii="仿宋_GB2312" w:eastAsia="仿宋_GB2312" w:hAnsi="仿宋_GB2312" w:cs="仿宋_GB2312" w:hint="eastAsia"/>
          <w:color w:val="000000"/>
          <w:sz w:val="30"/>
          <w:lang w:val="zh-CN"/>
        </w:rPr>
        <w:t>400.00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，支出决算为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w:t>
      </w:r>
      <w:r>
        <w:rPr>
          <w:rFonts w:ascii="仿宋_GB2312" w:eastAsia="仿宋_GB2312" w:hAnsi="仿宋_GB2312" w:cs="仿宋_GB2312" w:hint="eastAsia"/>
          <w:color w:val="000000"/>
          <w:sz w:val="30"/>
          <w:lang w:val="en-US" w:eastAsia="zh-CN"/>
        </w:rPr>
        <w:t>,</w:t>
      </w:r>
      <w:r>
        <w:rPr>
          <w:rFonts w:ascii="仿宋_GB2312" w:eastAsia="仿宋_GB2312" w:hAnsi="仿宋_GB2312" w:cs="仿宋_GB2312" w:hint="eastAsia"/>
          <w:color w:val="000000"/>
          <w:sz w:val="30"/>
          <w:lang w:val="zh-CN"/>
        </w:rPr>
        <w:t>828.00</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p>
    <w:p w14:paraId="3F563AD9">
      <w:pPr>
        <w:widowControl/>
        <w:snapToGrid w:val="0"/>
        <w:spacing w:before="100" w:after="100" w:line="360" w:lineRule="auto"/>
        <w:ind w:firstLine="600" w:firstLineChars="200"/>
        <w:jc w:val="both"/>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；公务用车购置费支出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；公务接待费支出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6</w:t>
      </w:r>
      <w:r>
        <w:rPr>
          <w:rFonts w:ascii="仿宋_GB2312" w:eastAsia="仿宋_GB2312" w:hAnsi="仿宋_GB2312" w:cs="仿宋_GB2312" w:hint="eastAsia"/>
          <w:color w:val="000000"/>
          <w:sz w:val="30"/>
          <w:lang w:val="en-US" w:eastAsia="zh-CN"/>
        </w:rPr>
        <w:t>,</w:t>
      </w:r>
      <w:r>
        <w:rPr>
          <w:rFonts w:ascii="仿宋_GB2312" w:eastAsia="仿宋_GB2312" w:hAnsi="仿宋_GB2312" w:cs="仿宋_GB2312" w:hint="eastAsia"/>
          <w:color w:val="000000"/>
          <w:sz w:val="30"/>
          <w:lang w:val="zh-CN"/>
        </w:rPr>
        <w:t>400.00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年度一般公共预算财政拨款“三公”经费支出决算数小于</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预算数的主要原因</w:t>
      </w:r>
      <w:r>
        <w:rPr>
          <w:rFonts w:ascii="仿宋_GB2312" w:eastAsia="仿宋_GB2312" w:hAnsi="仿宋_GB2312" w:cs="仿宋_GB2312" w:hint="eastAsia"/>
          <w:sz w:val="30"/>
          <w:szCs w:val="30"/>
          <w:highlight w:val="none"/>
          <w:lang w:eastAsia="zh-CN"/>
        </w:rPr>
        <w:t>是</w:t>
      </w:r>
      <w:r>
        <w:rPr>
          <w:rFonts w:ascii="仿宋_GB2312" w:eastAsia="仿宋_GB2312" w:hAnsi="仿宋_GB2312" w:cs="仿宋_GB2312" w:hint="eastAsia"/>
          <w:color w:val="auto"/>
          <w:sz w:val="30"/>
          <w:szCs w:val="30"/>
          <w:highlight w:val="none"/>
          <w:lang w:eastAsia="zh-CN"/>
        </w:rPr>
        <w:t>年内未支付职工垫付的三公经费</w:t>
      </w:r>
      <w:r>
        <w:rPr>
          <w:rFonts w:ascii="仿宋_GB2312" w:eastAsia="仿宋_GB2312" w:hAnsi="仿宋_GB2312" w:cs="仿宋_GB2312" w:hint="eastAsia"/>
          <w:sz w:val="30"/>
          <w:szCs w:val="30"/>
          <w:highlight w:val="none"/>
        </w:rPr>
        <w:t>。</w:t>
      </w:r>
    </w:p>
    <w:p w14:paraId="6B522F3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仿宋_GB2312" w:cs="仿宋_GB2312" w:hint="eastAsia"/>
          <w:color w:val="auto"/>
          <w:sz w:val="30"/>
          <w:szCs w:val="30"/>
          <w:highlight w:val="none"/>
        </w:rPr>
      </w:pPr>
      <w:r>
        <w:rPr>
          <w:rFonts w:ascii="仿宋_GB2312" w:eastAsia="仿宋_GB2312" w:hAnsi="仿宋_GB2312" w:cs="仿宋_GB2312" w:hint="eastAsia"/>
          <w:color w:val="auto"/>
          <w:sz w:val="30"/>
          <w:szCs w:val="30"/>
          <w:highlight w:val="none"/>
        </w:rPr>
        <w:t>一般公共预算财政拨款“三公”经费支出</w:t>
      </w:r>
      <w:r>
        <w:rPr>
          <w:rFonts w:ascii="仿宋_GB2312" w:eastAsia="仿宋_GB2312" w:hAnsi="仿宋_GB2312" w:cs="仿宋_GB2312" w:hint="eastAsia"/>
          <w:color w:val="auto"/>
          <w:sz w:val="30"/>
          <w:szCs w:val="30"/>
          <w:highlight w:val="none"/>
          <w:lang w:eastAsia="zh-CN"/>
        </w:rPr>
        <w:t>中：</w:t>
      </w:r>
      <w:r>
        <w:rPr>
          <w:rFonts w:ascii="仿宋_GB2312" w:eastAsia="仿宋_GB2312" w:hAnsi="仿宋_GB2312" w:cs="仿宋_GB2312" w:hint="eastAsia"/>
          <w:color w:val="auto"/>
          <w:sz w:val="30"/>
          <w:szCs w:val="30"/>
          <w:highlight w:val="none"/>
        </w:rPr>
        <w:t>因公出国（境）费支出决算增加</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sz w:val="30"/>
          <w:szCs w:val="30"/>
          <w:highlight w:val="none"/>
        </w:rPr>
        <w:t>；公务用车购置费支出决算增加</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sz w:val="30"/>
          <w:szCs w:val="30"/>
          <w:highlight w:val="none"/>
        </w:rPr>
        <w:t>；公务用车</w:t>
      </w:r>
      <w:r>
        <w:rPr>
          <w:rFonts w:ascii="仿宋_GB2312" w:eastAsia="仿宋_GB2312" w:hAnsi="仿宋_GB2312" w:cs="仿宋_GB2312" w:hint="eastAsia"/>
          <w:color w:val="auto"/>
          <w:sz w:val="30"/>
          <w:szCs w:val="30"/>
          <w:highlight w:val="none"/>
          <w:lang w:eastAsia="zh-CN"/>
        </w:rPr>
        <w:t>运行维护费</w:t>
      </w:r>
      <w:r>
        <w:rPr>
          <w:rFonts w:ascii="仿宋_GB2312" w:eastAsia="仿宋_GB2312" w:hAnsi="仿宋_GB2312" w:cs="仿宋_GB2312" w:hint="eastAsia"/>
          <w:color w:val="auto"/>
          <w:sz w:val="30"/>
          <w:szCs w:val="30"/>
          <w:highlight w:val="none"/>
        </w:rPr>
        <w:t>支出决算增加</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sz w:val="30"/>
          <w:szCs w:val="30"/>
          <w:highlight w:val="none"/>
        </w:rPr>
        <w:t>；公务接待费支出决算减少</w:t>
      </w:r>
      <w:r>
        <w:rPr>
          <w:rFonts w:ascii="仿宋_GB2312" w:eastAsia="仿宋_GB2312" w:hAnsi="仿宋_GB2312" w:cs="仿宋_GB2312" w:hint="eastAsia"/>
          <w:color w:val="auto"/>
          <w:sz w:val="30"/>
          <w:lang w:val="zh-CN"/>
        </w:rPr>
        <w:t>1</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828.00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，下降</w:t>
      </w:r>
      <w:r>
        <w:rPr>
          <w:rFonts w:ascii="仿宋_GB2312" w:eastAsia="仿宋_GB2312" w:hAnsi="仿宋_GB2312" w:cs="仿宋_GB2312" w:hint="eastAsia"/>
          <w:color w:val="auto"/>
          <w:sz w:val="30"/>
          <w:lang w:val="zh-CN"/>
        </w:rPr>
        <w:t>100.00</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highlight w:val="none"/>
          <w:lang w:eastAsia="zh-CN"/>
        </w:rPr>
        <w:t>，</w:t>
      </w:r>
      <w:r>
        <w:rPr>
          <w:rFonts w:ascii="仿宋_GB2312" w:eastAsia="仿宋_GB2312" w:hAnsi="仿宋_GB2312" w:cs="仿宋_GB2312" w:hint="eastAsia"/>
          <w:color w:val="auto"/>
          <w:kern w:val="0"/>
          <w:sz w:val="30"/>
          <w:szCs w:val="30"/>
          <w:highlight w:val="none"/>
          <w:lang w:eastAsia="zh-CN"/>
        </w:rPr>
        <w:t>具体是国内接待费支出决算</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lang w:eastAsia="zh-CN"/>
        </w:rPr>
        <w:t>元（其中：外事接待费支出决算</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lang w:eastAsia="zh-CN"/>
        </w:rPr>
        <w:t>元），较上年增加</w:t>
      </w:r>
      <w:r>
        <w:rPr>
          <w:rFonts w:ascii="仿宋_GB2312" w:eastAsia="仿宋_GB2312" w:hAnsi="仿宋_GB2312" w:cs="仿宋_GB2312" w:hint="eastAsia"/>
          <w:color w:val="auto"/>
          <w:kern w:val="0"/>
          <w:sz w:val="30"/>
          <w:szCs w:val="30"/>
          <w:highlight w:val="none"/>
          <w:lang w:val="en-US" w:eastAsia="zh-CN"/>
        </w:rPr>
        <w:t>0.00元，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kern w:val="0"/>
          <w:sz w:val="30"/>
          <w:szCs w:val="30"/>
          <w:highlight w:val="none"/>
          <w:lang w:eastAsia="zh-CN"/>
        </w:rPr>
        <w:t>国（境）外接待费支出决算</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lang w:eastAsia="zh-CN"/>
        </w:rPr>
        <w:t>元较上年增加</w:t>
      </w:r>
      <w:r>
        <w:rPr>
          <w:rFonts w:ascii="仿宋_GB2312" w:eastAsia="仿宋_GB2312" w:hAnsi="仿宋_GB2312" w:cs="仿宋_GB2312" w:hint="eastAsia"/>
          <w:color w:val="auto"/>
          <w:kern w:val="0"/>
          <w:sz w:val="30"/>
          <w:szCs w:val="30"/>
          <w:highlight w:val="none"/>
          <w:lang w:val="en-US" w:eastAsia="zh-CN"/>
        </w:rPr>
        <w:t>0.00元，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color w:val="auto"/>
          <w:sz w:val="30"/>
          <w:szCs w:val="30"/>
          <w:highlight w:val="none"/>
          <w:lang w:val="en-US" w:eastAsia="zh-CN"/>
        </w:rPr>
        <w:t>2024</w:t>
      </w:r>
      <w:r>
        <w:rPr>
          <w:rFonts w:ascii="仿宋_GB2312" w:eastAsia="仿宋_GB2312" w:hAnsi="仿宋_GB2312" w:cs="仿宋_GB2312" w:hint="eastAsia"/>
          <w:color w:val="auto"/>
          <w:sz w:val="30"/>
          <w:szCs w:val="30"/>
          <w:highlight w:val="none"/>
        </w:rPr>
        <w:t>年度一般公共预算财政拨款“三公”经费支出决算减少的主要原因</w:t>
      </w:r>
      <w:r>
        <w:rPr>
          <w:rFonts w:ascii="仿宋_GB2312" w:eastAsia="仿宋_GB2312" w:hAnsi="仿宋_GB2312" w:cs="仿宋_GB2312" w:hint="eastAsia"/>
          <w:color w:val="auto"/>
          <w:sz w:val="30"/>
          <w:szCs w:val="30"/>
          <w:highlight w:val="none"/>
          <w:lang w:eastAsia="zh-CN"/>
        </w:rPr>
        <w:t>是年内未支付职工垫付的三公经费</w:t>
      </w:r>
      <w:r>
        <w:rPr>
          <w:rFonts w:ascii="仿宋_GB2312" w:eastAsia="仿宋_GB2312" w:hAnsi="仿宋_GB2312" w:cs="仿宋_GB2312" w:hint="eastAsia"/>
          <w:color w:val="auto"/>
          <w:sz w:val="30"/>
          <w:szCs w:val="30"/>
          <w:highlight w:val="none"/>
        </w:rPr>
        <w:t>。</w:t>
      </w:r>
    </w:p>
    <w:p w14:paraId="38AF86F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实物量的</w:t>
      </w:r>
      <w:r>
        <w:rPr>
          <w:rFonts w:ascii="仿宋_GB2312" w:eastAsia="仿宋_GB2312" w:hAnsi="仿宋_GB2312" w:cs="仿宋_GB2312" w:hint="eastAsia"/>
          <w:sz w:val="30"/>
          <w:szCs w:val="30"/>
          <w:highlight w:val="none"/>
        </w:rPr>
        <w:t>具体情况</w:t>
      </w:r>
      <w:r>
        <w:rPr>
          <w:rFonts w:ascii="仿宋_GB2312" w:eastAsia="仿宋_GB2312" w:hAnsi="仿宋_GB2312" w:cs="仿宋_GB2312" w:hint="eastAsia"/>
          <w:sz w:val="30"/>
          <w:szCs w:val="30"/>
          <w:highlight w:val="none"/>
          <w:lang w:eastAsia="zh-CN"/>
        </w:rPr>
        <w:t>：</w:t>
      </w:r>
    </w:p>
    <w:p w14:paraId="65B5EC38">
      <w:pPr>
        <w:widowControl/>
        <w:snapToGrid w:val="0"/>
        <w:spacing w:before="100" w:after="100" w:line="360" w:lineRule="auto"/>
        <w:ind w:firstLine="600" w:firstLineChars="200"/>
        <w:jc w:val="both"/>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rPr>
        <w:t>1.安排因公出国（境）团组</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个，累计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人次。</w:t>
      </w:r>
    </w:p>
    <w:p w14:paraId="62E6EF40">
      <w:pPr>
        <w:widowControl/>
        <w:snapToGrid w:val="0"/>
        <w:spacing w:before="100" w:after="100" w:line="360" w:lineRule="auto"/>
        <w:ind w:firstLine="600" w:firstLineChars="200"/>
        <w:jc w:val="both"/>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rPr>
        <w:t>2.购置车辆</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辆。</w:t>
      </w:r>
    </w:p>
    <w:p w14:paraId="52B7D202">
      <w:pPr>
        <w:widowControl/>
        <w:snapToGrid w:val="0"/>
        <w:spacing w:before="100" w:after="100" w:line="360" w:lineRule="auto"/>
        <w:ind w:firstLine="600" w:firstLineChars="200"/>
        <w:jc w:val="both"/>
        <w:rPr>
          <w:rFonts w:ascii="仿宋_GB2312" w:eastAsia="仿宋_GB2312" w:hAnsi="仿宋_GB2312" w:cs="仿宋_GB2312" w:hint="eastAsia"/>
          <w:b w:val="0"/>
          <w:bCs/>
          <w:color w:val="FF0000"/>
          <w:sz w:val="30"/>
          <w:szCs w:val="30"/>
          <w:highlight w:val="none"/>
          <w:lang w:eastAsia="zh-CN"/>
        </w:rPr>
      </w:pPr>
      <w:r>
        <w:rPr>
          <w:rFonts w:ascii="仿宋_GB2312" w:eastAsia="仿宋_GB2312" w:hAnsi="仿宋_GB2312" w:cs="仿宋_GB2312" w:hint="eastAsia"/>
          <w:b w:val="0"/>
          <w:bCs/>
          <w:sz w:val="30"/>
          <w:szCs w:val="30"/>
          <w:highlight w:val="none"/>
        </w:rPr>
        <w:t>3.安排</w:t>
      </w:r>
      <w:r>
        <w:rPr>
          <w:rFonts w:ascii="仿宋_GB2312" w:eastAsia="仿宋_GB2312" w:hAnsi="仿宋_GB2312" w:cs="仿宋_GB2312" w:hint="eastAsia"/>
          <w:sz w:val="30"/>
          <w:szCs w:val="30"/>
          <w:highlight w:val="none"/>
        </w:rPr>
        <w:t>国内公务接待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批次（其中：外事接待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批次），接待人次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人（其中：外事接待人次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人）。</w:t>
      </w:r>
    </w:p>
    <w:p w14:paraId="62B40E6C">
      <w:pPr>
        <w:widowControl/>
        <w:snapToGrid w:val="0"/>
        <w:spacing w:before="100" w:after="100" w:line="360" w:lineRule="auto"/>
        <w:ind w:firstLine="600" w:firstLineChars="200"/>
        <w:jc w:val="both"/>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702A7C4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不存在需要说明的事项。</w:t>
      </w:r>
    </w:p>
    <w:p w14:paraId="69B0368E">
      <w:pPr>
        <w:widowControl/>
        <w:snapToGrid w:val="0"/>
        <w:spacing w:before="100" w:after="100" w:line="360" w:lineRule="auto"/>
        <w:ind w:firstLine="600" w:firstLineChars="200"/>
        <w:jc w:val="both"/>
        <w:rPr>
          <w:rFonts w:ascii="仿宋_GB2312" w:eastAsia="仿宋_GB2312" w:hint="eastAsia"/>
          <w:sz w:val="30"/>
          <w:szCs w:val="30"/>
          <w:highlight w:val="none"/>
          <w:lang w:eastAsia="zh-CN"/>
        </w:rPr>
      </w:pPr>
    </w:p>
    <w:p w14:paraId="51A6CCDB">
      <w:pPr>
        <w:widowControl/>
        <w:snapToGrid w:val="0"/>
        <w:spacing w:before="100" w:after="100" w:line="360" w:lineRule="auto"/>
        <w:ind w:firstLine="640" w:firstLineChars="200"/>
        <w:jc w:val="center"/>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52792913">
      <w:pPr>
        <w:ind w:firstLine="600" w:firstLineChars="200"/>
        <w:jc w:val="both"/>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7D10CCA7">
      <w:pPr>
        <w:ind w:firstLine="600" w:firstLineChars="200"/>
        <w:jc w:val="both"/>
        <w:rPr>
          <w:rFonts w:ascii="仿宋_GB2312" w:eastAsia="仿宋_GB2312" w:hAnsi="仿宋_GB2312" w:cs="仿宋_GB2312" w:hint="eastAsia"/>
          <w:sz w:val="30"/>
          <w:szCs w:val="30"/>
          <w:highlight w:val="none"/>
        </w:rPr>
      </w:pPr>
      <w:r>
        <w:rPr>
          <w:rFonts w:ascii="仿宋_GB2312" w:eastAsia="仿宋_GB2312" w:hAnsi="仿宋_GB2312" w:cs="仿宋_GB2312" w:hint="eastAsia"/>
          <w:color w:val="auto"/>
          <w:sz w:val="30"/>
          <w:lang w:val="zh-CN"/>
        </w:rPr>
        <w:t>华宁县文化和旅游局</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年机关运行经费支出</w:t>
      </w:r>
      <w:r>
        <w:rPr>
          <w:rFonts w:ascii="仿宋_GB2312" w:eastAsia="仿宋_GB2312" w:hAnsi="仿宋_GB2312" w:cs="仿宋_GB2312" w:hint="eastAsia"/>
          <w:color w:val="auto"/>
          <w:sz w:val="30"/>
          <w:lang w:val="en-US" w:eastAsia="zh-CN"/>
        </w:rPr>
        <w:t>164,008.33</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比上年</w:t>
      </w:r>
      <w:r>
        <w:rPr>
          <w:rFonts w:ascii="仿宋_GB2312" w:eastAsia="仿宋_GB2312" w:hAnsi="仿宋_GB2312" w:cs="仿宋_GB2312" w:hint="eastAsia"/>
          <w:sz w:val="30"/>
          <w:szCs w:val="30"/>
          <w:highlight w:val="none"/>
        </w:rPr>
        <w:t>减少</w:t>
      </w:r>
      <w:r>
        <w:rPr>
          <w:rFonts w:ascii="仿宋_GB2312" w:eastAsia="仿宋_GB2312" w:hAnsi="仿宋_GB2312" w:cs="仿宋_GB2312" w:hint="eastAsia"/>
          <w:color w:val="auto"/>
          <w:sz w:val="30"/>
          <w:lang w:val="en-US" w:eastAsia="zh-CN"/>
        </w:rPr>
        <w:t>27,720.15</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，下降</w:t>
      </w:r>
      <w:r>
        <w:rPr>
          <w:rFonts w:ascii="仿宋_GB2312" w:eastAsia="仿宋_GB2312" w:hAnsi="仿宋_GB2312" w:cs="仿宋_GB2312" w:hint="eastAsia"/>
          <w:color w:val="000000"/>
          <w:sz w:val="30"/>
          <w:lang w:val="zh-CN"/>
        </w:rPr>
        <w:t>14.46</w:t>
      </w:r>
      <w:r>
        <w:rPr>
          <w:rFonts w:ascii="仿宋_GB2312" w:eastAsia="仿宋_GB2312" w:hAnsi="仿宋_GB2312" w:cs="仿宋_GB2312" w:hint="eastAsia"/>
          <w:sz w:val="30"/>
          <w:szCs w:val="30"/>
          <w:highlight w:val="none"/>
        </w:rPr>
        <w:t>%,主要原因</w:t>
      </w:r>
      <w:r>
        <w:rPr>
          <w:rFonts w:ascii="仿宋_GB2312" w:eastAsia="仿宋_GB2312" w:hAnsi="仿宋_GB2312" w:cs="仿宋_GB2312" w:hint="eastAsia"/>
          <w:sz w:val="30"/>
          <w:szCs w:val="30"/>
          <w:highlight w:val="none"/>
          <w:lang w:eastAsia="zh-CN"/>
        </w:rPr>
        <w:t>是办公费开支减少</w:t>
      </w:r>
      <w:r>
        <w:rPr>
          <w:rFonts w:ascii="仿宋_GB2312" w:eastAsia="仿宋_GB2312" w:hAnsi="仿宋_GB2312" w:cs="仿宋_GB2312" w:hint="eastAsia"/>
          <w:sz w:val="30"/>
          <w:szCs w:val="30"/>
          <w:highlight w:val="none"/>
        </w:rPr>
        <w:t>。部门机关运行经费主要用于</w:t>
      </w:r>
      <w:r>
        <w:rPr>
          <w:rFonts w:ascii="仿宋_GB2312" w:eastAsia="仿宋_GB2312" w:hAnsi="仿宋_GB2312" w:cs="仿宋_GB2312" w:hint="eastAsia"/>
          <w:color w:val="auto"/>
          <w:sz w:val="30"/>
          <w:szCs w:val="30"/>
          <w:highlight w:val="none"/>
          <w:lang w:eastAsia="zh-CN"/>
        </w:rPr>
        <w:t>办公费</w:t>
      </w:r>
      <w:r>
        <w:rPr>
          <w:rFonts w:ascii="仿宋_GB2312" w:eastAsia="仿宋_GB2312" w:hAnsi="仿宋_GB2312" w:cs="仿宋_GB2312" w:hint="eastAsia"/>
          <w:color w:val="auto"/>
          <w:sz w:val="30"/>
          <w:szCs w:val="30"/>
          <w:highlight w:val="none"/>
          <w:lang w:val="en-US" w:eastAsia="zh-CN"/>
        </w:rPr>
        <w:t>52,408.33元，邮电费3,000.00元，工会经费12,000.00元，其他交通费用96,600.00元</w:t>
      </w:r>
      <w:r>
        <w:rPr>
          <w:rFonts w:ascii="仿宋_GB2312" w:eastAsia="仿宋_GB2312" w:hAnsi="仿宋_GB2312" w:cs="仿宋_GB2312" w:hint="eastAsia"/>
          <w:color w:val="auto"/>
          <w:sz w:val="30"/>
          <w:szCs w:val="30"/>
          <w:highlight w:val="none"/>
        </w:rPr>
        <w:t>。</w:t>
      </w:r>
    </w:p>
    <w:p w14:paraId="44574EA2">
      <w:pPr>
        <w:widowControl/>
        <w:numPr>
          <w:ilvl w:val="0"/>
          <w:numId w:val="1"/>
        </w:numPr>
        <w:ind w:left="0" w:firstLine="600" w:leftChars="0" w:firstLineChars="200"/>
        <w:jc w:val="both"/>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rPr>
        <w:t>国有资产占用情况</w:t>
      </w:r>
    </w:p>
    <w:p w14:paraId="13E510EB">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截至2024年末，</w:t>
      </w:r>
      <w:r>
        <w:rPr>
          <w:rFonts w:ascii="仿宋_GB2312" w:eastAsia="仿宋_GB2312" w:hAnsi="仿宋_GB2312" w:cs="仿宋_GB2312" w:hint="eastAsia"/>
          <w:color w:val="auto"/>
          <w:sz w:val="30"/>
          <w:lang w:val="zh-CN"/>
        </w:rPr>
        <w:t>华宁县文化和旅游局</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8,484,502.73</w:t>
      </w:r>
      <w:r>
        <w:rPr>
          <w:rFonts w:ascii="仿宋_GB2312" w:eastAsia="仿宋_GB2312" w:hAnsi="仿宋_GB2312" w:cs="仿宋_GB2312" w:hint="eastAsia"/>
          <w:sz w:val="30"/>
          <w:szCs w:val="30"/>
          <w:highlight w:val="none"/>
          <w:lang w:eastAsia="zh-CN"/>
        </w:rPr>
        <w:t>元，其中，流动资产</w:t>
      </w:r>
      <w:r>
        <w:rPr>
          <w:rFonts w:ascii="仿宋_GB2312" w:eastAsia="仿宋_GB2312" w:hAnsi="仿宋_GB2312" w:cs="仿宋_GB2312" w:hint="eastAsia"/>
          <w:sz w:val="30"/>
          <w:szCs w:val="30"/>
          <w:highlight w:val="none"/>
          <w:lang w:val="en-US" w:eastAsia="zh-CN"/>
        </w:rPr>
        <w:t>355,803.53</w:t>
      </w:r>
      <w:r>
        <w:rPr>
          <w:rFonts w:ascii="仿宋_GB2312" w:eastAsia="仿宋_GB2312" w:hAnsi="仿宋_GB2312" w:cs="仿宋_GB2312" w:hint="eastAsia"/>
          <w:sz w:val="30"/>
          <w:szCs w:val="30"/>
          <w:highlight w:val="none"/>
          <w:lang w:eastAsia="zh-CN"/>
        </w:rPr>
        <w:t>元，固定资产</w:t>
      </w:r>
      <w:r>
        <w:rPr>
          <w:rFonts w:ascii="仿宋_GB2312" w:eastAsia="仿宋_GB2312" w:hAnsi="仿宋_GB2312" w:cs="仿宋_GB2312" w:hint="eastAsia"/>
          <w:sz w:val="30"/>
          <w:szCs w:val="30"/>
          <w:highlight w:val="none"/>
          <w:lang w:val="en-US" w:eastAsia="zh-CN"/>
        </w:rPr>
        <w:t>8,028,698.20</w:t>
      </w:r>
      <w:r>
        <w:rPr>
          <w:rFonts w:ascii="仿宋_GB2312" w:eastAsia="仿宋_GB2312" w:hAnsi="仿宋_GB2312" w:cs="仿宋_GB2312" w:hint="eastAsia"/>
          <w:sz w:val="30"/>
          <w:szCs w:val="30"/>
          <w:highlight w:val="none"/>
          <w:lang w:eastAsia="zh-CN"/>
        </w:rPr>
        <w:t>元（净值），对外投资及有价证券</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元，在建工程</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1.00</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仿宋_GB2312" w:cs="仿宋_GB2312" w:hint="eastAsia"/>
          <w:color w:val="000000"/>
          <w:kern w:val="0"/>
          <w:sz w:val="30"/>
          <w:szCs w:val="30"/>
          <w:highlight w:val="none"/>
        </w:rPr>
        <w:t>。与上年相比，本年资产总额减少</w:t>
      </w:r>
      <w:r>
        <w:rPr>
          <w:rFonts w:ascii="仿宋_GB2312" w:eastAsia="仿宋_GB2312" w:hAnsi="仿宋_GB2312" w:cs="仿宋_GB2312" w:hint="eastAsia"/>
          <w:color w:val="000000"/>
          <w:kern w:val="0"/>
          <w:sz w:val="30"/>
          <w:szCs w:val="30"/>
          <w:highlight w:val="none"/>
          <w:lang w:val="en-US" w:eastAsia="zh-CN"/>
        </w:rPr>
        <w:t>157,609.27</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，其中固定资产减少</w:t>
      </w:r>
      <w:r>
        <w:rPr>
          <w:rFonts w:ascii="仿宋_GB2312" w:eastAsia="仿宋_GB2312" w:hAnsi="仿宋_GB2312" w:cs="仿宋_GB2312" w:hint="eastAsia"/>
          <w:color w:val="000000"/>
          <w:kern w:val="0"/>
          <w:sz w:val="30"/>
          <w:szCs w:val="30"/>
          <w:highlight w:val="none"/>
          <w:lang w:val="en-US" w:eastAsia="zh-CN"/>
        </w:rPr>
        <w:t>248,166.05</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。处置房屋建筑物</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；处置车辆</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rPr>
        <w:t>辆，账面原值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；报废报损资产</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rPr>
        <w:t>项，账面原值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，实现资产处置收入</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；出租房屋</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，实现资产使用收入</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w:t>
      </w:r>
    </w:p>
    <w:p w14:paraId="18AF793F">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hint="eastAsia"/>
          <w:color w:val="000000"/>
          <w:kern w:val="0"/>
          <w:sz w:val="30"/>
          <w:szCs w:val="30"/>
          <w:highlight w:val="none"/>
          <w:lang w:eastAsia="zh-CN"/>
        </w:rPr>
      </w:pPr>
      <w:r>
        <w:rPr>
          <w:rFonts w:ascii="仿宋_GB2312" w:eastAsia="仿宋_GB2312" w:hAnsi="仿宋_GB2312" w:cs="仿宋_GB2312" w:hint="eastAsia"/>
          <w:color w:val="000000"/>
          <w:kern w:val="0"/>
          <w:sz w:val="30"/>
          <w:szCs w:val="30"/>
          <w:highlight w:val="none"/>
          <w:lang w:eastAsia="zh-CN"/>
        </w:rPr>
        <w:t>（</w:t>
      </w:r>
      <w:r>
        <w:rPr>
          <w:rFonts w:ascii="仿宋_GB2312" w:eastAsia="仿宋_GB2312" w:hAnsi="仿宋_GB2312" w:cs="仿宋_GB2312" w:hint="eastAsia"/>
          <w:color w:val="000000"/>
          <w:kern w:val="0"/>
          <w:sz w:val="30"/>
          <w:szCs w:val="30"/>
          <w:highlight w:val="none"/>
        </w:rPr>
        <w:t>国有资产占有使用情况表</w:t>
      </w:r>
      <w:r>
        <w:rPr>
          <w:rFonts w:ascii="仿宋_GB2312" w:eastAsia="仿宋_GB2312" w:hAnsi="仿宋_GB2312" w:cs="仿宋_GB2312" w:hint="eastAsia"/>
          <w:color w:val="000000"/>
          <w:kern w:val="0"/>
          <w:sz w:val="30"/>
          <w:szCs w:val="30"/>
          <w:highlight w:val="none"/>
          <w:lang w:eastAsia="zh-CN"/>
        </w:rPr>
        <w:t>详见附表）</w:t>
      </w:r>
    </w:p>
    <w:p w14:paraId="17D4E3E7">
      <w:pPr>
        <w:widowControl/>
        <w:ind w:firstLine="600" w:firstLineChars="200"/>
        <w:jc w:val="both"/>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6F2EFE29">
      <w:pPr>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2024年度，部门政府采购支出总额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元，其中：政府采购货物支出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元；政府采购服务支出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元。授予中小企业合同金额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w:t>
      </w:r>
    </w:p>
    <w:p w14:paraId="129EFFEA">
      <w:pPr>
        <w:widowControl/>
        <w:ind w:firstLine="600" w:firstLineChars="200"/>
        <w:jc w:val="both"/>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四、部门绩效自评情况</w:t>
      </w:r>
    </w:p>
    <w:p w14:paraId="0028D799">
      <w:pPr>
        <w:widowControl/>
        <w:snapToGrid w:val="0"/>
        <w:spacing w:before="100" w:after="100" w:line="360" w:lineRule="auto"/>
        <w:ind w:firstLine="600"/>
        <w:jc w:val="both"/>
        <w:rPr>
          <w:rFonts w:ascii="仿宋_GB2312" w:eastAsia="仿宋_GB2312" w:hAnsi="仿宋_GB2312" w:cs="仿宋_GB2312" w:hint="eastAsia"/>
          <w:color w:val="FF0000"/>
          <w:sz w:val="30"/>
          <w:szCs w:val="30"/>
          <w:highlight w:val="none"/>
          <w:lang w:val="en-US" w:eastAsia="zh-CN"/>
        </w:rPr>
      </w:pPr>
      <w:r>
        <w:rPr>
          <w:rFonts w:ascii="仿宋_GB2312" w:eastAsia="仿宋_GB2312" w:hAnsi="仿宋_GB2312" w:cs="仿宋_GB2312" w:hint="eastAsia"/>
          <w:sz w:val="30"/>
          <w:szCs w:val="30"/>
          <w:highlight w:val="none"/>
          <w:lang w:val="en-US" w:eastAsia="zh-CN"/>
        </w:rPr>
        <w:t>部门绩效自评情况详见附表。</w:t>
      </w:r>
    </w:p>
    <w:p w14:paraId="156D1909">
      <w:pPr>
        <w:widowControl/>
        <w:snapToGrid w:val="0"/>
        <w:spacing w:before="100" w:after="100" w:line="360" w:lineRule="auto"/>
        <w:ind w:firstLine="600" w:firstLineChars="200"/>
        <w:jc w:val="both"/>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006FCC54">
      <w:pPr>
        <w:widowControl/>
        <w:snapToGrid w:val="0"/>
        <w:spacing w:before="100" w:after="100" w:line="360" w:lineRule="auto"/>
        <w:ind w:firstLine="600" w:firstLineChars="200"/>
        <w:jc w:val="both"/>
        <w:outlineLvl w:val="1"/>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无</w:t>
      </w:r>
    </w:p>
    <w:p w14:paraId="68EE6285">
      <w:pPr>
        <w:widowControl/>
        <w:snapToGrid w:val="0"/>
        <w:spacing w:before="100" w:after="100" w:line="360" w:lineRule="auto"/>
        <w:ind w:firstLine="600" w:firstLineChars="200"/>
        <w:jc w:val="both"/>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11C0FE16">
      <w:pPr>
        <w:ind w:firstLine="600" w:firstLineChars="200"/>
        <w:jc w:val="both"/>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14:paraId="7869767C">
      <w:pPr>
        <w:ind w:firstLine="600" w:firstLineChars="200"/>
        <w:jc w:val="both"/>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14:paraId="1CD86B19">
      <w:pPr>
        <w:ind w:firstLine="600" w:firstLineChars="200"/>
        <w:jc w:val="both"/>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2BBC3D11">
      <w:pPr>
        <w:ind w:firstLine="600" w:firstLineChars="200"/>
        <w:jc w:val="both"/>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550AE061">
      <w:pPr>
        <w:jc w:val="center"/>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124CEF89">
      <w:pPr>
        <w:ind w:firstLine="600" w:firstLineChars="200"/>
        <w:jc w:val="both"/>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4ACC731D">
      <w:pPr>
        <w:ind w:firstLine="600" w:firstLineChars="200"/>
        <w:jc w:val="both"/>
        <w:rPr>
          <w:rFonts w:ascii="仿宋_GB2312" w:eastAsia="仿宋_GB2312" w:hAnsi="黑体" w:cs="方正小标宋简体" w:hint="eastAsia"/>
          <w:sz w:val="30"/>
          <w:szCs w:val="30"/>
          <w:highlight w:val="none"/>
        </w:rPr>
      </w:pPr>
    </w:p>
    <w:p w14:paraId="139339BD">
      <w:pPr>
        <w:jc w:val="both"/>
      </w:pPr>
    </w:p>
    <w:p>
      <w:pPr>
        <w:rPr>
          <w:rFonts w:ascii="Arial" w:eastAsia="Arial" w:hAnsi="Arial" w:cs="Arial"/>
          <w:b/>
          <w:sz w:val="36"/>
        </w:rPr>
      </w:pPr>
      <w:r>
        <w:rPr>
          <w:rFonts w:ascii="Arial" w:eastAsia="Arial" w:hAnsi="Arial" w:cs="Arial"/>
          <w:b/>
          <w:sz w:val="36"/>
        </w:rPr>
        <w:t>监督索引号53042400135701111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884F5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3C4F9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81492DC">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7C922B07">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AC9F5D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E204B"/>
    <w:multiLevelType w:val="singleLevel"/>
    <w:tmpl w:val="FFFE204B"/>
    <w:lvl w:ilvl="0">
      <w:start w:val="2"/>
      <w:numFmt w:val="chineseCounting"/>
      <w:suff w:val="nothing"/>
      <w:lvlText w:val="%1、"/>
      <w:lvlJc w:val="left"/>
      <w:rPr>
        <w:rFonts w:hint="eastAsia"/>
      </w:rPr>
    </w:lvl>
  </w:abstractNum>
  <w:abstractNum w:abstractNumId="1">
    <w:nsid w:val="7DB5ACCF"/>
    <w:multiLevelType w:val="singleLevel"/>
    <w:tmpl w:val="7DB5ACCF"/>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93D3401D"/>
    <w:rsid w:val="C7BDFA14"/>
    <w:rsid w:val="3EFB9D84"/>
    <w:rsid w:val="66B71E0C"/>
    <w:rsid w:val="7FFD45CA"/>
    <w:rsid w:val="7FFDFC2A"/>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Times New Roman" w:eastAsia="宋体" w:hAnsi="Times New Roman" w:cs="Times New Roman"/>
      <w:kern w:val="2"/>
      <w:sz w:val="21"/>
      <w:szCs w:val="24"/>
      <w:lang w:val="en-US" w:eastAsia="zh-CN" w:bidi="ar-SA"/>
    </w:rPr>
  </w:style>
  <w:style w:type="paragraph" w:styleId="Heading3">
    <w:name w:val="heading 3"/>
    <w:basedOn w:val="Normal"/>
    <w:next w:val="Normal"/>
    <w:unhideWhenUsed/>
    <w:qFormat/>
    <w:pPr>
      <w:keepNext/>
      <w:keepLines/>
      <w:spacing w:before="260" w:after="260" w:line="416" w:lineRule="auto"/>
      <w:ind w:left="630" w:leftChars="100" w:rightChars="100"/>
      <w:outlineLvl w:val="2"/>
    </w:pPr>
    <w:rPr>
      <w:b/>
      <w:bCs/>
      <w:kern w:val="0"/>
      <w:sz w:val="28"/>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name="KSOProductBuildVer" pid="2" fmtid="{D5CDD505-2E9C-101B-9397-08002B2CF9AE}">
    <vt:lpwstr xmlns:vt="http://schemas.openxmlformats.org/officeDocument/2006/docPropsVTypes">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1f02c-ecd2-4aa9-9b9f-d9ad738f1f82}">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kylin</cp:lastModifiedBy>
  <cp:revision>1</cp:revision>
  <dcterms:created xsi:type="dcterms:W3CDTF">2025-06-27T09:23:00Z</dcterms:created>
  <dcterms:modified xsi:type="dcterms:W3CDTF">2025-09-16T19:52:23Z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13ABBD310E1200EC914AC1684E65F4B1_42</vt:lpwstr>
  </property>
  <property fmtid="{D5CDD505-2E9C-101B-9397-08002B2CF9AE}" pid="3" name="KSOProductBuildVer">
    <vt:lpwstr>2052-12.8.2.17863</vt:lpwstr>
  </property>
</Properties>
</file>