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5964E">
      <w:pPr>
        <w:keepNext w:val="0"/>
        <w:keepLines w:val="0"/>
        <w:pageBreakBefore w:val="0"/>
        <w:kinsoku/>
        <w:overflowPunct/>
        <w:topLinePunct w:val="0"/>
        <w:autoSpaceDE/>
        <w:autoSpaceDN/>
        <w:bidi w:val="0"/>
        <w:adjustRightInd/>
        <w:spacing w:line="590" w:lineRule="exact"/>
        <w:ind w:left="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监督索引号53042400347801000</w:t>
      </w:r>
    </w:p>
    <w:p w14:paraId="405FEE23">
      <w:pPr>
        <w:keepNext w:val="0"/>
        <w:keepLines w:val="0"/>
        <w:pageBreakBefore w:val="0"/>
        <w:kinsoku/>
        <w:overflowPunct/>
        <w:topLinePunct w:val="0"/>
        <w:autoSpaceDE/>
        <w:autoSpaceDN/>
        <w:bidi w:val="0"/>
        <w:adjustRightInd/>
        <w:spacing w:line="590" w:lineRule="exact"/>
        <w:ind w:left="0"/>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zh-CN"/>
        </w:rPr>
        <w:t>云南华宁产业园区管理委员会</w:t>
      </w:r>
      <w:r>
        <w:rPr>
          <w:rFonts w:hint="eastAsia" w:ascii="方正小标宋_GBK" w:hAnsi="方正小标宋_GBK" w:eastAsia="方正小标宋_GBK" w:cs="方正小标宋_GBK"/>
          <w:sz w:val="44"/>
          <w:szCs w:val="44"/>
        </w:rPr>
        <w:t>2024年度部门决算</w:t>
      </w:r>
    </w:p>
    <w:p w14:paraId="1FACF224">
      <w:pPr>
        <w:keepNext w:val="0"/>
        <w:keepLines w:val="0"/>
        <w:pageBreakBefore w:val="0"/>
        <w:kinsoku/>
        <w:overflowPunct/>
        <w:topLinePunct w:val="0"/>
        <w:autoSpaceDE/>
        <w:autoSpaceDN/>
        <w:bidi w:val="0"/>
        <w:adjustRightInd/>
        <w:spacing w:line="590" w:lineRule="exact"/>
        <w:ind w:left="0"/>
        <w:jc w:val="center"/>
        <w:textAlignment w:val="auto"/>
        <w:rPr>
          <w:rFonts w:hint="eastAsia" w:ascii="方正小标宋_GBK" w:hAnsi="方正小标宋_GBK" w:eastAsia="方正小标宋_GBK" w:cs="方正小标宋_GBK"/>
          <w:sz w:val="44"/>
          <w:szCs w:val="44"/>
        </w:rPr>
      </w:pPr>
    </w:p>
    <w:p w14:paraId="2CE8ACE9">
      <w:pPr>
        <w:keepNext w:val="0"/>
        <w:keepLines w:val="0"/>
        <w:pageBreakBefore w:val="0"/>
        <w:kinsoku/>
        <w:overflowPunct/>
        <w:topLinePunct w:val="0"/>
        <w:autoSpaceDE/>
        <w:autoSpaceDN/>
        <w:bidi w:val="0"/>
        <w:adjustRightInd/>
        <w:spacing w:line="590" w:lineRule="exact"/>
        <w:ind w:left="0"/>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目录</w:t>
      </w:r>
    </w:p>
    <w:p w14:paraId="14396CF2">
      <w:pPr>
        <w:keepNext w:val="0"/>
        <w:keepLines w:val="0"/>
        <w:pageBreakBefore w:val="0"/>
        <w:kinsoku/>
        <w:overflowPunct/>
        <w:topLinePunct w:val="0"/>
        <w:autoSpaceDE/>
        <w:autoSpaceDN/>
        <w:bidi w:val="0"/>
        <w:adjustRightInd/>
        <w:spacing w:line="590" w:lineRule="exact"/>
        <w:ind w:left="0"/>
        <w:jc w:val="left"/>
        <w:textAlignment w:val="auto"/>
        <w:rPr>
          <w:rFonts w:ascii="黑体" w:hAnsi="黑体" w:eastAsia="黑体"/>
          <w:sz w:val="30"/>
          <w:szCs w:val="30"/>
        </w:rPr>
      </w:pPr>
    </w:p>
    <w:p w14:paraId="28FA4F93">
      <w:pPr>
        <w:keepNext w:val="0"/>
        <w:keepLines w:val="0"/>
        <w:pageBreakBefore w:val="0"/>
        <w:kinsoku/>
        <w:overflowPunct/>
        <w:topLinePunct w:val="0"/>
        <w:autoSpaceDE/>
        <w:autoSpaceDN/>
        <w:bidi w:val="0"/>
        <w:adjustRightInd/>
        <w:spacing w:line="590" w:lineRule="exact"/>
        <w:ind w:left="0"/>
        <w:jc w:val="left"/>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第一部分  部门概况</w:t>
      </w:r>
    </w:p>
    <w:p w14:paraId="07E47960">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一、主要职责</w:t>
      </w:r>
    </w:p>
    <w:p w14:paraId="4249052C">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二、基本情况</w:t>
      </w:r>
    </w:p>
    <w:p w14:paraId="049EF3BF">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三、重点工作概述</w:t>
      </w:r>
    </w:p>
    <w:p w14:paraId="2D329173">
      <w:pPr>
        <w:keepNext w:val="0"/>
        <w:keepLines w:val="0"/>
        <w:pageBreakBefore w:val="0"/>
        <w:kinsoku/>
        <w:overflowPunct/>
        <w:topLinePunct w:val="0"/>
        <w:autoSpaceDE/>
        <w:autoSpaceDN/>
        <w:bidi w:val="0"/>
        <w:adjustRightInd/>
        <w:spacing w:line="590" w:lineRule="exact"/>
        <w:ind w:left="0"/>
        <w:jc w:val="left"/>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第二部分  2024年度部门决算表</w:t>
      </w:r>
    </w:p>
    <w:p w14:paraId="14308FE1">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一、收入支出决算表</w:t>
      </w:r>
    </w:p>
    <w:p w14:paraId="53EF7069">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二、收入决算表</w:t>
      </w:r>
    </w:p>
    <w:p w14:paraId="53BAF3C4">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三、支出决算表</w:t>
      </w:r>
    </w:p>
    <w:p w14:paraId="4B2873D7">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四、财政拨款收入支出决算表</w:t>
      </w:r>
    </w:p>
    <w:p w14:paraId="6C8747D9">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五、一般公共预算财政拨款收入支出决算表</w:t>
      </w:r>
    </w:p>
    <w:p w14:paraId="3045E203">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六、一般公共预算财政拨款基本支出决算表</w:t>
      </w:r>
    </w:p>
    <w:p w14:paraId="4745FD34">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七、一般公共预算财政拨款项目支出决算表</w:t>
      </w:r>
    </w:p>
    <w:p w14:paraId="4E790C40">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八、政府性基金预算财政拨款收入支出决算表</w:t>
      </w:r>
    </w:p>
    <w:p w14:paraId="2547BC08">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九、国有资本经营预算财政拨款收入支出决算表</w:t>
      </w:r>
    </w:p>
    <w:p w14:paraId="42935542">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十、财政拨款“三公”经费、行政参公单位机关运行经费情况表</w:t>
      </w:r>
    </w:p>
    <w:p w14:paraId="6AEEBA7B">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十一、一般公共预算财政拨款“三公”经费情况表</w:t>
      </w:r>
    </w:p>
    <w:p w14:paraId="3D3A2F58">
      <w:pPr>
        <w:keepNext w:val="0"/>
        <w:keepLines w:val="0"/>
        <w:pageBreakBefore w:val="0"/>
        <w:kinsoku/>
        <w:overflowPunct/>
        <w:topLinePunct w:val="0"/>
        <w:autoSpaceDE/>
        <w:autoSpaceDN/>
        <w:bidi w:val="0"/>
        <w:adjustRightInd/>
        <w:spacing w:line="590" w:lineRule="exact"/>
        <w:ind w:left="0"/>
        <w:jc w:val="left"/>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第三部分  2024年度部门决算情况说明</w:t>
      </w:r>
    </w:p>
    <w:p w14:paraId="61DC040F">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一、收入决算情况说明</w:t>
      </w:r>
    </w:p>
    <w:p w14:paraId="14BE0F83">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二、支出决算情况说明</w:t>
      </w:r>
    </w:p>
    <w:p w14:paraId="1C948881">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三、一般公共预算财政拨款支出决算情况说明</w:t>
      </w:r>
    </w:p>
    <w:p w14:paraId="1D32A766">
      <w:pPr>
        <w:keepNext w:val="0"/>
        <w:keepLines w:val="0"/>
        <w:pageBreakBefore w:val="0"/>
        <w:widowControl/>
        <w:kinsoku/>
        <w:overflowPunct/>
        <w:topLinePunct w:val="0"/>
        <w:autoSpaceDE/>
        <w:autoSpaceDN/>
        <w:bidi w:val="0"/>
        <w:adjustRightInd/>
        <w:snapToGrid w:val="0"/>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四、财政拨款“三公”经费支出决算情况说明</w:t>
      </w:r>
    </w:p>
    <w:p w14:paraId="42EC5763">
      <w:pPr>
        <w:keepNext w:val="0"/>
        <w:keepLines w:val="0"/>
        <w:pageBreakBefore w:val="0"/>
        <w:widowControl/>
        <w:kinsoku/>
        <w:overflowPunct/>
        <w:topLinePunct w:val="0"/>
        <w:autoSpaceDE/>
        <w:autoSpaceDN/>
        <w:bidi w:val="0"/>
        <w:adjustRightInd/>
        <w:snapToGrid w:val="0"/>
        <w:spacing w:line="590" w:lineRule="exact"/>
        <w:ind w:left="0"/>
        <w:jc w:val="left"/>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第四部分  其他重要事项及相关口径情况说明</w:t>
      </w:r>
    </w:p>
    <w:p w14:paraId="75881DFF">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一、机关运行经费支出情况</w:t>
      </w:r>
    </w:p>
    <w:p w14:paraId="1B840DAE">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二、国有资产占用情况</w:t>
      </w:r>
    </w:p>
    <w:p w14:paraId="22058A26">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三、政府采购支出情况</w:t>
      </w:r>
    </w:p>
    <w:p w14:paraId="4676CB82">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四、部门绩效自评情况</w:t>
      </w:r>
    </w:p>
    <w:p w14:paraId="13F2BA95">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五、其他重要事项情况说明</w:t>
      </w:r>
    </w:p>
    <w:p w14:paraId="785CC209">
      <w:pPr>
        <w:keepNext w:val="0"/>
        <w:keepLines w:val="0"/>
        <w:pageBreakBefore w:val="0"/>
        <w:kinsoku/>
        <w:overflowPunct/>
        <w:topLinePunct w:val="0"/>
        <w:autoSpaceDE/>
        <w:autoSpaceDN/>
        <w:bidi w:val="0"/>
        <w:adjustRightInd/>
        <w:spacing w:line="590" w:lineRule="exact"/>
        <w:ind w:left="0"/>
        <w:jc w:val="left"/>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六、相关口径说明</w:t>
      </w:r>
    </w:p>
    <w:p w14:paraId="0B8298D7">
      <w:pPr>
        <w:keepNext w:val="0"/>
        <w:keepLines w:val="0"/>
        <w:pageBreakBefore w:val="0"/>
        <w:widowControl/>
        <w:kinsoku/>
        <w:overflowPunct/>
        <w:topLinePunct w:val="0"/>
        <w:autoSpaceDE/>
        <w:autoSpaceDN/>
        <w:bidi w:val="0"/>
        <w:adjustRightInd/>
        <w:snapToGrid w:val="0"/>
        <w:spacing w:line="590" w:lineRule="exact"/>
        <w:ind w:left="0"/>
        <w:jc w:val="left"/>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第五部分  名词解释</w:t>
      </w:r>
    </w:p>
    <w:p w14:paraId="0611AFB3">
      <w:pPr>
        <w:rPr>
          <w:rFonts w:ascii="黑体" w:hAnsi="黑体" w:eastAsia="黑体"/>
          <w:sz w:val="32"/>
          <w:szCs w:val="32"/>
        </w:rPr>
      </w:pPr>
      <w:r>
        <w:rPr>
          <w:rFonts w:hint="eastAsia" w:ascii="方正黑体_GBK" w:hAnsi="方正黑体_GBK" w:eastAsia="方正黑体_GBK" w:cs="方正黑体_GBK"/>
          <w:sz w:val="32"/>
          <w:szCs w:val="32"/>
        </w:rPr>
        <w:br w:type="page"/>
      </w:r>
    </w:p>
    <w:p w14:paraId="131407B6">
      <w:pPr>
        <w:keepNext w:val="0"/>
        <w:keepLines w:val="0"/>
        <w:pageBreakBefore w:val="0"/>
        <w:kinsoku/>
        <w:overflowPunct/>
        <w:topLinePunct w:val="0"/>
        <w:autoSpaceDE/>
        <w:autoSpaceDN/>
        <w:bidi w:val="0"/>
        <w:adjustRightInd/>
        <w:spacing w:line="590" w:lineRule="exact"/>
        <w:ind w:left="0"/>
        <w:jc w:val="center"/>
        <w:textAlignment w:val="auto"/>
        <w:outlineLvl w:val="0"/>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第一部分  部门概况</w:t>
      </w:r>
    </w:p>
    <w:p w14:paraId="089FF187">
      <w:pPr>
        <w:pStyle w:val="11"/>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firstLine="0" w:firstLineChars="0"/>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主要职责</w:t>
      </w:r>
    </w:p>
    <w:p w14:paraId="00EE8B52">
      <w:pPr>
        <w:keepNext w:val="0"/>
        <w:keepLines w:val="0"/>
        <w:pageBreakBefore w:val="0"/>
        <w:kinsoku/>
        <w:overflowPunct/>
        <w:topLinePunct w:val="0"/>
        <w:autoSpaceDE/>
        <w:autoSpaceDN/>
        <w:bidi w:val="0"/>
        <w:adjustRightInd/>
        <w:spacing w:line="590" w:lineRule="exact"/>
        <w:ind w:left="0" w:firstLine="640" w:firstLineChars="200"/>
        <w:textAlignment w:val="auto"/>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云南华宁产业园区设置中共云南华宁产业园区工作委员会、云南华宁产业园区管理委员会，为中共玉溪市委、玉溪市人民政府派出机构，委托华宁县管理，实行合署办公、一套机构，在授权和批准的范围内对园区实行统一管理，机构规格副处级。主要职责贯彻执行中央、省、市的方针、政策、决议、决定和法律、法规，依法依规制定适用于华宁产业园区建设与发展的有关政策、管理办法和实施细则，全面组织实施华宁产业园区的开发建设和管理工作。</w:t>
      </w:r>
    </w:p>
    <w:p w14:paraId="02E385B7">
      <w:pPr>
        <w:keepNext w:val="0"/>
        <w:keepLines w:val="0"/>
        <w:pageBreakBefore w:val="0"/>
        <w:kinsoku/>
        <w:overflowPunct/>
        <w:topLinePunct w:val="0"/>
        <w:autoSpaceDE/>
        <w:autoSpaceDN/>
        <w:bidi w:val="0"/>
        <w:adjustRightInd/>
        <w:spacing w:line="590" w:lineRule="exact"/>
        <w:ind w:left="0"/>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二、基本情况</w:t>
      </w:r>
    </w:p>
    <w:p w14:paraId="7253037F">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（一）机构设置情况</w:t>
      </w:r>
    </w:p>
    <w:p w14:paraId="0F42366E">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部门共设置5个内设机构，包括：办公室、党群工作局、经济发展局（投资促进局）、规划建设局（行政审批局）、安全消防和环境保护局（盘溪化工园区管理办公室）。所属单位1个，即云南华宁产业园区服务中心（未独立核算）。</w:t>
      </w:r>
    </w:p>
    <w:p w14:paraId="5F097369">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（二）决算单位构成情况</w:t>
      </w:r>
    </w:p>
    <w:p w14:paraId="64E2CAF7">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纳入我部门2024年度部门决算编报的单位共2个。分别是：</w:t>
      </w:r>
    </w:p>
    <w:p w14:paraId="0F18F379">
      <w:pPr>
        <w:keepNext w:val="0"/>
        <w:keepLines w:val="0"/>
        <w:pageBreakBefore w:val="0"/>
        <w:kinsoku/>
        <w:overflowPunct/>
        <w:topLinePunct w:val="0"/>
        <w:autoSpaceDE/>
        <w:autoSpaceDN/>
        <w:bidi w:val="0"/>
        <w:adjustRightInd/>
        <w:spacing w:line="590" w:lineRule="exact"/>
        <w:ind w:left="0" w:firstLine="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1.云南华宁产业园区管理委员会</w:t>
      </w:r>
    </w:p>
    <w:p w14:paraId="5A153BC1">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2.云南华宁产业园区服务中心（未独立核算）</w:t>
      </w:r>
    </w:p>
    <w:p w14:paraId="591004E0">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纳入我部门2024年度部门决算编报的单位与我部门所属单位范围保持一致。</w:t>
      </w:r>
    </w:p>
    <w:p w14:paraId="5BFD5300">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（三）部门人员和车辆的编制及实有情况</w:t>
      </w:r>
    </w:p>
    <w:p w14:paraId="5BFADA68">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我部门2024年末编制内实有人员30</w:t>
      </w:r>
      <w:r>
        <w:rPr>
          <w:rFonts w:hint="default" w:ascii="Times New Roman" w:hAnsi="Times New Roman" w:eastAsia="方正仿宋_GBK" w:cs="Times New Roman"/>
          <w:kern w:val="0"/>
          <w:sz w:val="32"/>
          <w:szCs w:val="32"/>
        </w:rPr>
        <w:t>人。包括财政拨款开支经费的：公务员</w:t>
      </w:r>
      <w:r>
        <w:rPr>
          <w:rFonts w:hint="default" w:ascii="Times New Roman" w:hAnsi="Times New Roman" w:eastAsia="方正仿宋_GBK" w:cs="Times New Roman"/>
          <w:sz w:val="32"/>
          <w:szCs w:val="32"/>
        </w:rPr>
        <w:t>13</w:t>
      </w:r>
      <w:r>
        <w:rPr>
          <w:rFonts w:hint="default" w:ascii="Times New Roman" w:hAnsi="Times New Roman" w:eastAsia="方正仿宋_GBK" w:cs="Times New Roman"/>
          <w:kern w:val="0"/>
          <w:sz w:val="32"/>
          <w:szCs w:val="32"/>
        </w:rPr>
        <w:t>人，参照公务员法管理人员</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kern w:val="0"/>
          <w:sz w:val="32"/>
          <w:szCs w:val="32"/>
        </w:rPr>
        <w:t>人，事业管理人员和专业技术人员</w:t>
      </w:r>
      <w:r>
        <w:rPr>
          <w:rFonts w:hint="default" w:ascii="Times New Roman" w:hAnsi="Times New Roman" w:eastAsia="方正仿宋_GBK" w:cs="Times New Roman"/>
          <w:sz w:val="32"/>
          <w:szCs w:val="32"/>
        </w:rPr>
        <w:t>17</w:t>
      </w:r>
      <w:r>
        <w:rPr>
          <w:rFonts w:hint="default" w:ascii="Times New Roman" w:hAnsi="Times New Roman" w:eastAsia="方正仿宋_GBK" w:cs="Times New Roman"/>
          <w:kern w:val="0"/>
          <w:sz w:val="32"/>
          <w:szCs w:val="32"/>
        </w:rPr>
        <w:t>人，机关和事业工人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kern w:val="0"/>
          <w:sz w:val="32"/>
          <w:szCs w:val="32"/>
        </w:rPr>
        <w:t>人，经费自理人员</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kern w:val="0"/>
          <w:sz w:val="32"/>
          <w:szCs w:val="32"/>
        </w:rPr>
        <w:t>人。</w:t>
      </w:r>
    </w:p>
    <w:p w14:paraId="1C27153F">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我部门2024年末其他人员0人。包括财政拨款开支经费的人员0人；经费自理人员0人。</w:t>
      </w:r>
    </w:p>
    <w:p w14:paraId="1412FD4D">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年末尚未移交养老保险基金发放养老金的离退休人员共计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kern w:val="0"/>
          <w:sz w:val="32"/>
          <w:szCs w:val="32"/>
        </w:rPr>
        <w:t>人（离休</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kern w:val="0"/>
          <w:sz w:val="32"/>
          <w:szCs w:val="32"/>
        </w:rPr>
        <w:t>人，退休</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kern w:val="0"/>
          <w:sz w:val="32"/>
          <w:szCs w:val="32"/>
        </w:rPr>
        <w:t>人）。年末由养老保险基金发放养老金的离退休人员</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kern w:val="0"/>
          <w:sz w:val="32"/>
          <w:szCs w:val="32"/>
        </w:rPr>
        <w:t>人（离休</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kern w:val="0"/>
          <w:sz w:val="32"/>
          <w:szCs w:val="32"/>
        </w:rPr>
        <w:t>人，退休</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kern w:val="0"/>
          <w:sz w:val="32"/>
          <w:szCs w:val="32"/>
        </w:rPr>
        <w:t>人）。年末学生</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kern w:val="0"/>
          <w:sz w:val="32"/>
          <w:szCs w:val="32"/>
        </w:rPr>
        <w:t>人。年末遗属</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kern w:val="0"/>
          <w:sz w:val="32"/>
          <w:szCs w:val="32"/>
        </w:rPr>
        <w:t>人。（如无学生人数和遗属人数可删除相关表述）</w:t>
      </w:r>
    </w:p>
    <w:p w14:paraId="7239CC17">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sz w:val="32"/>
          <w:szCs w:val="32"/>
        </w:rPr>
        <w:t>车辆编制1辆，在编实有车辆1辆，超编0辆。</w:t>
      </w:r>
    </w:p>
    <w:p w14:paraId="24647B1E">
      <w:pPr>
        <w:keepNext w:val="0"/>
        <w:keepLines w:val="0"/>
        <w:pageBreakBefore w:val="0"/>
        <w:kinsoku/>
        <w:overflowPunct/>
        <w:topLinePunct w:val="0"/>
        <w:autoSpaceDE/>
        <w:autoSpaceDN/>
        <w:bidi w:val="0"/>
        <w:adjustRightInd/>
        <w:spacing w:line="590" w:lineRule="exact"/>
        <w:ind w:left="0" w:firstLine="640" w:firstLineChars="200"/>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三、重点工作概述</w:t>
      </w:r>
    </w:p>
    <w:p w14:paraId="3F6883AD">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（一）完善运行管理体系。</w:t>
      </w:r>
      <w:r>
        <w:rPr>
          <w:rFonts w:hint="eastAsia" w:eastAsia="方正仿宋_GBK" w:cs="Times New Roman"/>
          <w:sz w:val="32"/>
          <w:szCs w:val="32"/>
        </w:rPr>
        <w:t>深入贯彻落实省、市开发区优化提升工作要求，进一步提升园区管理效能，优化发展环境、激发创新活力。中共云南华宁产业园区工作委员会、管理委员会，</w:t>
      </w:r>
      <w:r>
        <w:rPr>
          <w:rFonts w:ascii="Times New Roman" w:hAnsi="Times New Roman" w:eastAsia="方正仿宋_GBK" w:cs="Times New Roman"/>
          <w:sz w:val="32"/>
          <w:szCs w:val="32"/>
        </w:rPr>
        <w:t>明确职责分工和领导班子成员分工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kern w:val="0"/>
          <w:sz w:val="32"/>
          <w:szCs w:val="32"/>
        </w:rPr>
        <w:t>完善工作规则、会议制度、“三重一大”等内部制度18项。组织召开党工委会议</w:t>
      </w:r>
      <w:r>
        <w:rPr>
          <w:rFonts w:hint="eastAsia" w:ascii="Times New Roman" w:hAnsi="Times New Roman" w:eastAsia="方正仿宋_GBK" w:cs="Times New Roman"/>
          <w:kern w:val="0"/>
          <w:sz w:val="32"/>
          <w:szCs w:val="32"/>
          <w:lang w:val="en-US" w:eastAsia="zh-CN"/>
        </w:rPr>
        <w:t>20</w:t>
      </w:r>
      <w:r>
        <w:rPr>
          <w:rFonts w:hint="eastAsia" w:ascii="Times New Roman" w:hAnsi="Times New Roman" w:eastAsia="方正仿宋_GBK" w:cs="Times New Roman"/>
          <w:kern w:val="0"/>
          <w:sz w:val="32"/>
          <w:szCs w:val="32"/>
        </w:rPr>
        <w:t>次，研究人事、项目、资金、重要工作事项等</w:t>
      </w:r>
      <w:r>
        <w:rPr>
          <w:rFonts w:hint="eastAsia" w:ascii="Times New Roman" w:hAnsi="Times New Roman" w:eastAsia="方正仿宋_GBK" w:cs="Times New Roman"/>
          <w:kern w:val="0"/>
          <w:sz w:val="32"/>
          <w:szCs w:val="32"/>
          <w:lang w:val="en-US" w:eastAsia="zh-CN"/>
        </w:rPr>
        <w:t>124</w:t>
      </w:r>
      <w:r>
        <w:rPr>
          <w:rFonts w:hint="eastAsia" w:ascii="Times New Roman" w:hAnsi="Times New Roman" w:eastAsia="方正仿宋_GBK" w:cs="Times New Roman"/>
          <w:kern w:val="0"/>
          <w:sz w:val="32"/>
          <w:szCs w:val="32"/>
        </w:rPr>
        <w:t>项。扎实开展主题教育和党纪学习教育，理论学习中心组集中学习8次。推行“管委会+事业单位+企业”发展模式，</w:t>
      </w:r>
      <w:r>
        <w:rPr>
          <w:rFonts w:ascii="Times New Roman" w:hAnsi="Times New Roman" w:eastAsia="方正仿宋_GBK" w:cs="Times New Roman"/>
          <w:color w:val="000000" w:themeColor="text1"/>
          <w:sz w:val="32"/>
          <w:szCs w:val="32"/>
          <w14:textFill>
            <w14:solidFill>
              <w14:schemeClr w14:val="tx1"/>
            </w14:solidFill>
          </w14:textFill>
        </w:rPr>
        <w:t>整合华融投资、顺丰水务、三江工程3户企业</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kern w:val="0"/>
          <w:sz w:val="32"/>
          <w:szCs w:val="32"/>
        </w:rPr>
        <w:t>成立华宁创盛投资开发有限公司，</w:t>
      </w:r>
      <w:r>
        <w:rPr>
          <w:rFonts w:ascii="Times New Roman" w:hAnsi="Times New Roman" w:eastAsia="方正仿宋_GBK" w:cs="Times New Roman"/>
          <w:color w:val="000000" w:themeColor="text1"/>
          <w:sz w:val="32"/>
          <w:szCs w:val="32"/>
          <w14:textFill>
            <w14:solidFill>
              <w14:schemeClr w14:val="tx1"/>
            </w14:solidFill>
          </w14:textFill>
        </w:rPr>
        <w:t>注册资本金5000万元</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kern w:val="0"/>
          <w:sz w:val="32"/>
          <w:szCs w:val="32"/>
        </w:rPr>
        <w:t>实行党委领导、政府引导下的市场化运作、企业化运营模式，主要负责园区资产运营管理和基础设施建设。</w:t>
      </w:r>
      <w:r>
        <w:rPr>
          <w:rFonts w:hint="eastAsia" w:ascii="Times New Roman" w:hAnsi="Times New Roman" w:eastAsia="方正仿宋_GBK"/>
          <w:snapToGrid w:val="0"/>
          <w:kern w:val="0"/>
          <w:sz w:val="32"/>
          <w:szCs w:val="32"/>
        </w:rPr>
        <w:t>驻点服务企业，设置企业服务窗口1个，前哨站点2个，解决企业、工程验收、水电气等问题</w:t>
      </w:r>
      <w:r>
        <w:rPr>
          <w:rFonts w:hint="eastAsia" w:ascii="Times New Roman" w:hAnsi="Times New Roman" w:eastAsia="方正仿宋_GBK"/>
          <w:snapToGrid w:val="0"/>
          <w:kern w:val="0"/>
          <w:sz w:val="32"/>
          <w:szCs w:val="32"/>
          <w:lang w:val="en-US" w:eastAsia="zh-CN"/>
        </w:rPr>
        <w:t>60余</w:t>
      </w:r>
      <w:r>
        <w:rPr>
          <w:rFonts w:ascii="Times New Roman" w:hAnsi="Times New Roman" w:eastAsia="方正仿宋_GBK"/>
          <w:snapToGrid w:val="0"/>
          <w:kern w:val="0"/>
          <w:sz w:val="32"/>
          <w:szCs w:val="32"/>
        </w:rPr>
        <w:t>件</w:t>
      </w:r>
      <w:r>
        <w:rPr>
          <w:rFonts w:hint="eastAsia" w:ascii="Times New Roman" w:hAnsi="Times New Roman" w:eastAsia="方正仿宋_GBK"/>
          <w:snapToGrid w:val="0"/>
          <w:kern w:val="0"/>
          <w:sz w:val="32"/>
          <w:szCs w:val="32"/>
        </w:rPr>
        <w:t>。</w:t>
      </w:r>
      <w:r>
        <w:rPr>
          <w:rFonts w:hint="default" w:ascii="Times New Roman" w:hAnsi="Times New Roman" w:eastAsia="方正仿宋_GBK" w:cs="Times New Roman"/>
          <w:kern w:val="0"/>
          <w:sz w:val="32"/>
          <w:szCs w:val="32"/>
        </w:rPr>
        <w:t>。</w:t>
      </w:r>
    </w:p>
    <w:p w14:paraId="3FDB20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（二）坚持全面从严治党。</w:t>
      </w:r>
      <w:r>
        <w:rPr>
          <w:rFonts w:hint="eastAsia" w:ascii="Times New Roman" w:hAnsi="Times New Roman" w:eastAsia="方正仿宋_GBK" w:cs="Times New Roman"/>
          <w:b w:val="0"/>
          <w:bCs w:val="0"/>
          <w:sz w:val="32"/>
          <w:szCs w:val="32"/>
          <w:lang w:val="en-US" w:eastAsia="zh-CN"/>
        </w:rPr>
        <w:t>一是派出党建指导员，指导企业开展党务工作，</w:t>
      </w:r>
      <w:r>
        <w:rPr>
          <w:rFonts w:hint="default" w:ascii="Times New Roman" w:hAnsi="Times New Roman" w:eastAsia="方正仿宋_GBK" w:cs="Times New Roman"/>
          <w:b w:val="0"/>
          <w:bCs w:val="0"/>
          <w:sz w:val="32"/>
          <w:szCs w:val="32"/>
          <w:lang w:val="en-US" w:eastAsia="zh-CN"/>
        </w:rPr>
        <w:t>为企业发展保驾护航。</w:t>
      </w:r>
      <w:r>
        <w:rPr>
          <w:rFonts w:hint="eastAsia" w:ascii="Times New Roman" w:hAnsi="Times New Roman" w:eastAsia="方正仿宋_GBK" w:cs="Times New Roman"/>
          <w:b w:val="0"/>
          <w:bCs w:val="0"/>
          <w:sz w:val="32"/>
          <w:szCs w:val="32"/>
          <w:lang w:val="en-US" w:eastAsia="zh-CN"/>
        </w:rPr>
        <w:t>二是打造“清廉企业+党建”示范点，</w:t>
      </w:r>
      <w:r>
        <w:rPr>
          <w:rFonts w:hint="default" w:ascii="Times New Roman" w:hAnsi="Times New Roman" w:eastAsia="方正仿宋_GBK" w:cs="Times New Roman"/>
          <w:b w:val="0"/>
          <w:bCs w:val="0"/>
          <w:sz w:val="32"/>
          <w:szCs w:val="32"/>
          <w:lang w:val="en-US" w:eastAsia="zh-CN"/>
        </w:rPr>
        <w:t>以党风廉政建设为抓手，强化党员干部的纪律教育，营造风清气正的政治生态，推动园区党风廉政建设和反腐败工作向纵深发展</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扎实开展</w:t>
      </w:r>
      <w:r>
        <w:rPr>
          <w:rFonts w:hint="default" w:ascii="Times New Roman" w:hAnsi="Times New Roman" w:eastAsia="方正仿宋_GBK" w:cs="Times New Roman"/>
          <w:b w:val="0"/>
          <w:bCs w:val="0"/>
          <w:sz w:val="32"/>
          <w:szCs w:val="32"/>
          <w:lang w:val="en-US" w:eastAsia="zh-CN"/>
        </w:rPr>
        <w:t>意识形态</w:t>
      </w:r>
      <w:r>
        <w:rPr>
          <w:rFonts w:hint="eastAsia" w:ascii="Times New Roman" w:hAnsi="Times New Roman" w:eastAsia="方正仿宋_GBK" w:cs="Times New Roman"/>
          <w:b w:val="0"/>
          <w:bCs w:val="0"/>
          <w:sz w:val="32"/>
          <w:szCs w:val="32"/>
          <w:lang w:val="en-US" w:eastAsia="zh-CN"/>
        </w:rPr>
        <w:t>分析研判。全年召开党建及党风廉政专题会议2次，开展学习贯彻</w:t>
      </w:r>
      <w:r>
        <w:rPr>
          <w:rFonts w:hint="eastAsia" w:eastAsia="方正仿宋_GBK" w:cs="Times New Roman"/>
          <w:b w:val="0"/>
          <w:bCs w:val="0"/>
          <w:sz w:val="32"/>
          <w:szCs w:val="32"/>
          <w:lang w:val="en-US" w:eastAsia="zh-CN"/>
        </w:rPr>
        <w:t>党的</w:t>
      </w:r>
      <w:bookmarkStart w:id="64" w:name="_GoBack"/>
      <w:bookmarkEnd w:id="64"/>
      <w:r>
        <w:rPr>
          <w:rFonts w:hint="eastAsia" w:ascii="Times New Roman" w:hAnsi="Times New Roman" w:eastAsia="方正仿宋_GBK" w:cs="Times New Roman"/>
          <w:b w:val="0"/>
          <w:bCs w:val="0"/>
          <w:sz w:val="32"/>
          <w:szCs w:val="32"/>
          <w:lang w:val="en-US" w:eastAsia="zh-CN"/>
        </w:rPr>
        <w:t>二十届三中全会精神2次，</w:t>
      </w:r>
      <w:r>
        <w:rPr>
          <w:rFonts w:hint="eastAsia" w:ascii="Times New Roman" w:hAnsi="Times New Roman" w:eastAsia="方正仿宋_GBK" w:cs="Times New Roman"/>
          <w:sz w:val="32"/>
          <w:szCs w:val="32"/>
          <w:lang w:val="en-US" w:eastAsia="zh-CN"/>
        </w:rPr>
        <w:t>宣讲2次，警示教育3次</w:t>
      </w:r>
      <w:r>
        <w:rPr>
          <w:rFonts w:hint="default" w:ascii="Times New Roman" w:hAnsi="Times New Roman" w:eastAsia="方正仿宋_GBK" w:cs="Times New Roman"/>
          <w:kern w:val="0"/>
          <w:sz w:val="32"/>
          <w:szCs w:val="32"/>
        </w:rPr>
        <w:t>。</w:t>
      </w:r>
    </w:p>
    <w:p w14:paraId="3130A0A1">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color w:val="0070C0"/>
          <w:kern w:val="0"/>
          <w:sz w:val="32"/>
          <w:szCs w:val="32"/>
        </w:rPr>
      </w:pPr>
      <w:r>
        <w:rPr>
          <w:rFonts w:hint="eastAsia" w:ascii="方正楷体_GBK" w:hAnsi="方正楷体_GBK" w:eastAsia="方正楷体_GBK" w:cs="方正楷体_GBK"/>
          <w:kern w:val="0"/>
          <w:sz w:val="32"/>
          <w:szCs w:val="32"/>
        </w:rPr>
        <w:t>（三）经济运行持续向好。</w:t>
      </w:r>
      <w:r>
        <w:rPr>
          <w:rFonts w:hint="eastAsia" w:ascii="Times New Roman" w:hAnsi="Times New Roman" w:eastAsia="方正仿宋_GBK" w:cs="Times New Roman"/>
          <w:sz w:val="32"/>
          <w:szCs w:val="32"/>
          <w:lang w:val="en-US" w:eastAsia="zh-CN"/>
        </w:rPr>
        <w:t>园区完成营业收入58.4亿元，增长8.32%。规上工业总产值46.06亿元，下降2.79%，规上工业总产值占全县规上工业总产值的95.18%。规上工业增加值13.14亿元，增长7.99%，规上工业增加值占全县规上工业增加值的98.5%。规模以上固定资产投资6.95亿元，下降20.84%。税收收入2.18亿元，增长10.42%。</w:t>
      </w:r>
      <w:r>
        <w:rPr>
          <w:rFonts w:hint="eastAsia" w:ascii="Times New Roman" w:hAnsi="Times New Roman" w:eastAsia="方正仿宋_GBK" w:cs="Times New Roman"/>
          <w:b w:val="0"/>
          <w:bCs w:val="0"/>
          <w:sz w:val="32"/>
          <w:szCs w:val="32"/>
          <w:lang w:val="en-US" w:eastAsia="zh-CN"/>
        </w:rPr>
        <w:t>规上企业年末从业人员3142人。</w:t>
      </w:r>
      <w:r>
        <w:rPr>
          <w:rFonts w:hint="eastAsia" w:ascii="Times New Roman" w:hAnsi="Times New Roman" w:eastAsia="方正仿宋_GBK" w:cs="Times New Roman"/>
          <w:sz w:val="32"/>
          <w:szCs w:val="32"/>
          <w:lang w:val="en-US" w:eastAsia="zh-CN"/>
        </w:rPr>
        <w:t>纳入园区统计企业83户，83户企业中，“四上企业”有33户，比2023年末净增4户。33户“四上企业”中，规模以上工业25户，限额以上批发业6户，限额以上零售业1户，规模以上服务业1户。园区内目前没有“专精特新企业”，有科技型企业4户</w:t>
      </w:r>
      <w:r>
        <w:rPr>
          <w:rFonts w:hint="default" w:ascii="Times New Roman" w:hAnsi="Times New Roman" w:eastAsia="方正仿宋_GBK" w:cs="Times New Roman"/>
          <w:color w:val="0070C0"/>
          <w:kern w:val="0"/>
          <w:sz w:val="32"/>
          <w:szCs w:val="32"/>
        </w:rPr>
        <w:t>。</w:t>
      </w:r>
    </w:p>
    <w:p w14:paraId="691F51A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70C0"/>
          <w:kern w:val="0"/>
          <w:sz w:val="32"/>
          <w:szCs w:val="32"/>
        </w:rPr>
      </w:pPr>
      <w:r>
        <w:rPr>
          <w:rFonts w:hint="eastAsia" w:ascii="方正楷体_GBK" w:hAnsi="方正楷体_GBK" w:eastAsia="方正楷体_GBK" w:cs="方正楷体_GBK"/>
          <w:kern w:val="0"/>
          <w:sz w:val="32"/>
          <w:szCs w:val="32"/>
        </w:rPr>
        <w:t>（四）全力推进盘溪化工园区省级认定。</w:t>
      </w:r>
      <w:r>
        <w:rPr>
          <w:rFonts w:hint="eastAsia" w:ascii="Times New Roman" w:hAnsi="Times New Roman" w:eastAsia="方正仿宋_GBK" w:cs="Times New Roman"/>
          <w:color w:val="000000" w:themeColor="text1"/>
          <w:sz w:val="32"/>
          <w:szCs w:val="32"/>
          <w14:textFill>
            <w14:solidFill>
              <w14:schemeClr w14:val="tx1"/>
            </w14:solidFill>
          </w14:textFill>
        </w:rPr>
        <w:t>完成盘溪化工园区</w:t>
      </w:r>
      <w:r>
        <w:rPr>
          <w:rFonts w:hint="eastAsia" w:ascii="Times New Roman" w:hAnsi="Times New Roman" w:eastAsia="方正仿宋_GBK" w:cs="Times New Roman"/>
          <w:sz w:val="32"/>
          <w:szCs w:val="32"/>
        </w:rPr>
        <w:t>主干道、综合办公区、消防站、智慧化工园区平</w:t>
      </w:r>
      <w:r>
        <w:rPr>
          <w:rFonts w:ascii="Times New Roman" w:hAnsi="Times New Roman" w:eastAsia="方正仿宋_GBK" w:cs="Times New Roman"/>
          <w:color w:val="000000" w:themeColor="text1"/>
          <w:sz w:val="32"/>
          <w:szCs w:val="32"/>
          <w14:textFill>
            <w14:solidFill>
              <w14:schemeClr w14:val="tx1"/>
            </w14:solidFill>
          </w14:textFill>
        </w:rPr>
        <w:t>台、污水处理厂等6个基础设施项目</w:t>
      </w:r>
      <w:r>
        <w:rPr>
          <w:rFonts w:hint="eastAsia" w:ascii="Times New Roman" w:hAnsi="Times New Roman" w:eastAsia="方正仿宋_GBK" w:cs="Times New Roman"/>
          <w:color w:val="000000" w:themeColor="text1"/>
          <w:sz w:val="32"/>
          <w:szCs w:val="32"/>
          <w14:textFill>
            <w14:solidFill>
              <w14:schemeClr w14:val="tx1"/>
            </w14:solidFill>
          </w14:textFill>
        </w:rPr>
        <w:t>建设，累计投资</w:t>
      </w:r>
      <w:r>
        <w:rPr>
          <w:rFonts w:ascii="Times New Roman" w:hAnsi="Times New Roman" w:eastAsia="方正仿宋_GBK" w:cs="Times New Roman"/>
          <w:color w:val="000000" w:themeColor="text1"/>
          <w:sz w:val="32"/>
          <w:szCs w:val="32"/>
          <w14:textFill>
            <w14:solidFill>
              <w14:schemeClr w14:val="tx1"/>
            </w14:solidFill>
          </w14:textFill>
        </w:rPr>
        <w:t>约6.25亿元。</w:t>
      </w:r>
      <w:r>
        <w:rPr>
          <w:rFonts w:ascii="Times New Roman" w:hAnsi="Times New Roman" w:eastAsia="方正仿宋_GBK" w:cs="Times New Roman"/>
          <w:sz w:val="32"/>
          <w:szCs w:val="32"/>
        </w:rPr>
        <w:t>对照国家《化工园区安全风险排查治理导则》36条和省级认定标准41条，与国家安科院、大连理工大学、昆明理工大学、省环境影响评价中心等专家团队深度合作，完成</w:t>
      </w:r>
      <w:r>
        <w:rPr>
          <w:rFonts w:hint="default" w:ascii="Times New Roman" w:hAnsi="Times New Roman" w:eastAsia="方正仿宋_GBK" w:cs="Times New Roman"/>
          <w:sz w:val="32"/>
          <w:szCs w:val="32"/>
          <w:lang w:val="en-US" w:eastAsia="zh-CN"/>
        </w:rPr>
        <w:t>编制应急、环保等各类规划制度体系69项</w:t>
      </w:r>
      <w:r>
        <w:rPr>
          <w:rFonts w:ascii="Times New Roman" w:hAnsi="Times New Roman" w:eastAsia="方正仿宋_GBK" w:cs="Times New Roman"/>
          <w:sz w:val="32"/>
          <w:szCs w:val="32"/>
        </w:rPr>
        <w:t>。10月</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日，盘溪化工园区在全省第二批10个化工园</w:t>
      </w:r>
      <w:r>
        <w:rPr>
          <w:rFonts w:ascii="Times New Roman" w:hAnsi="Times New Roman" w:eastAsia="方正仿宋_GBK" w:cs="Times New Roman"/>
          <w:color w:val="auto"/>
          <w:sz w:val="32"/>
          <w:szCs w:val="32"/>
        </w:rPr>
        <w:t>区中首家通过省级认定专家现场评审，得分90.4分</w:t>
      </w:r>
      <w:r>
        <w:rPr>
          <w:rFonts w:hint="eastAsia" w:ascii="Times New Roman" w:hAnsi="Times New Roman" w:eastAsia="方正仿宋_GBK" w:cs="Times New Roman"/>
          <w:color w:val="auto"/>
          <w:sz w:val="32"/>
          <w:szCs w:val="32"/>
        </w:rPr>
        <w:t>。12月30日，省工信厅等9部门联合发文，</w:t>
      </w:r>
      <w:r>
        <w:rPr>
          <w:rFonts w:ascii="Times New Roman" w:hAnsi="Times New Roman" w:eastAsia="方正仿宋_GBK" w:cs="Times New Roman"/>
          <w:color w:val="auto"/>
          <w:sz w:val="32"/>
          <w:szCs w:val="32"/>
        </w:rPr>
        <w:t>盘溪化工园区</w:t>
      </w:r>
      <w:r>
        <w:rPr>
          <w:rFonts w:hint="eastAsia" w:ascii="Times New Roman" w:hAnsi="Times New Roman" w:eastAsia="方正仿宋_GBK" w:cs="Times New Roman"/>
          <w:color w:val="auto"/>
          <w:sz w:val="32"/>
          <w:szCs w:val="32"/>
        </w:rPr>
        <w:t>通过省级化工园区认定</w:t>
      </w:r>
      <w:r>
        <w:rPr>
          <w:rFonts w:hint="default" w:ascii="Times New Roman" w:hAnsi="Times New Roman" w:eastAsia="方正仿宋_GBK" w:cs="Times New Roman"/>
          <w:color w:val="auto"/>
          <w:kern w:val="0"/>
          <w:sz w:val="32"/>
          <w:szCs w:val="32"/>
        </w:rPr>
        <w:t>。</w:t>
      </w:r>
    </w:p>
    <w:p w14:paraId="5C2F1817">
      <w:pPr>
        <w:keepNext w:val="0"/>
        <w:keepLines w:val="0"/>
        <w:pageBreakBefore w:val="0"/>
        <w:tabs>
          <w:tab w:val="left" w:pos="2940"/>
        </w:tabs>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（五）积极盘活资产资源。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排查闲置土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地206.26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亩，处置85.42亩，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处置率41.4%，完成年度处置35%目标任务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，年内计划供地面积约200亩。</w:t>
      </w:r>
      <w:r>
        <w:rPr>
          <w:rFonts w:hint="default" w:ascii="Times New Roman" w:hAnsi="Times New Roman" w:eastAsia="方正仿宋_GBK" w:cs="Times New Roman"/>
          <w:color w:val="auto"/>
          <w:sz w:val="32"/>
          <w:szCs w:val="32"/>
          <w:lang w:eastAsia="zh-CN"/>
        </w:rPr>
        <w:t>排查康盛磷业、向阳煤矿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长新建材、金鹿拖拉机、顺昌工贸</w:t>
      </w:r>
      <w:r>
        <w:rPr>
          <w:rFonts w:hint="eastAsia" w:ascii="Times New Roman" w:hAnsi="Times New Roman" w:eastAsia="方正仿宋_GBK" w:cs="Times New Roman"/>
          <w:color w:val="auto"/>
          <w:sz w:val="32"/>
          <w:szCs w:val="32"/>
          <w:lang w:val="en-US" w:eastAsia="zh-CN"/>
        </w:rPr>
        <w:t>厂房</w:t>
      </w:r>
      <w:r>
        <w:rPr>
          <w:rFonts w:hint="default" w:ascii="Times New Roman" w:hAnsi="Times New Roman" w:eastAsia="方正仿宋_GBK" w:cs="Times New Roman"/>
          <w:color w:val="auto"/>
          <w:sz w:val="32"/>
          <w:szCs w:val="32"/>
          <w:lang w:val="en-US" w:eastAsia="zh-CN"/>
        </w:rPr>
        <w:t>低</w:t>
      </w:r>
      <w:r>
        <w:rPr>
          <w:rFonts w:hint="eastAsia" w:eastAsia="方正仿宋_GBK"/>
          <w:color w:val="auto"/>
          <w:sz w:val="32"/>
          <w:szCs w:val="32"/>
          <w:lang w:val="en-US" w:eastAsia="zh-CN"/>
        </w:rPr>
        <w:t>效使用企业</w:t>
      </w:r>
      <w:r>
        <w:rPr>
          <w:rFonts w:hint="default" w:ascii="Times New Roman" w:hAnsi="Times New Roman" w:eastAsia="方正仿宋_GBK" w:cs="Times New Roman"/>
          <w:color w:val="auto"/>
          <w:sz w:val="32"/>
          <w:szCs w:val="32"/>
          <w:lang w:val="en-US" w:eastAsia="zh-CN"/>
        </w:rPr>
        <w:t>5户</w:t>
      </w:r>
      <w:r>
        <w:rPr>
          <w:rFonts w:hint="eastAsia" w:eastAsia="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采取破产重整</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市场化</w:t>
      </w:r>
      <w:r>
        <w:rPr>
          <w:rFonts w:hint="eastAsia" w:ascii="Times New Roman" w:hAnsi="Times New Roman" w:eastAsia="方正仿宋_GBK" w:cs="Times New Roman"/>
          <w:color w:val="auto"/>
          <w:sz w:val="32"/>
          <w:szCs w:val="32"/>
          <w:lang w:val="en-US" w:eastAsia="zh-CN"/>
        </w:rPr>
        <w:t>收购等</w:t>
      </w:r>
      <w:r>
        <w:rPr>
          <w:rFonts w:hint="default" w:ascii="Times New Roman" w:hAnsi="Times New Roman" w:eastAsia="方正仿宋_GBK" w:cs="Times New Roman"/>
          <w:color w:val="auto"/>
          <w:sz w:val="32"/>
          <w:szCs w:val="32"/>
          <w:lang w:val="en-US" w:eastAsia="zh-CN"/>
        </w:rPr>
        <w:t>方式盘活康盛磷业、向阳煤矿土地517亩。</w:t>
      </w:r>
      <w:r>
        <w:rPr>
          <w:rFonts w:hint="eastAsia" w:ascii="Times New Roman" w:hAnsi="Times New Roman" w:eastAsia="方正仿宋_GBK" w:cs="Times New Roman"/>
          <w:color w:val="auto"/>
          <w:sz w:val="32"/>
          <w:szCs w:val="32"/>
          <w:lang w:val="en-US" w:eastAsia="zh-CN"/>
        </w:rPr>
        <w:t>引入新项目盘活长新建材土地33.02亩。引入企业盘活金鹿拖拉机厂房50余亩</w:t>
      </w:r>
      <w:r>
        <w:rPr>
          <w:rFonts w:hint="eastAsia" w:eastAsia="方正仿宋_GBK"/>
          <w:color w:val="auto"/>
          <w:sz w:val="32"/>
          <w:szCs w:val="32"/>
          <w:lang w:eastAsia="zh-CN"/>
        </w:rPr>
        <w:t>。</w:t>
      </w:r>
      <w:r>
        <w:rPr>
          <w:rFonts w:hint="eastAsia" w:eastAsia="方正仿宋_GBK"/>
          <w:color w:val="auto"/>
          <w:sz w:val="32"/>
          <w:szCs w:val="32"/>
          <w:lang w:val="en-US" w:eastAsia="zh-CN"/>
        </w:rPr>
        <w:t>终止长期无力推进的项目2个，收回土地</w:t>
      </w:r>
      <w:r>
        <w:rPr>
          <w:rFonts w:hint="eastAsia" w:ascii="Times New Roman" w:hAnsi="Times New Roman" w:eastAsia="方正仿宋_GBK" w:cs="Times New Roman"/>
          <w:color w:val="auto"/>
          <w:sz w:val="32"/>
          <w:szCs w:val="32"/>
          <w:lang w:val="en-US" w:eastAsia="zh-CN"/>
        </w:rPr>
        <w:t>303.26</w:t>
      </w:r>
      <w:r>
        <w:rPr>
          <w:rFonts w:hint="eastAsia" w:eastAsia="方正仿宋_GBK"/>
          <w:color w:val="auto"/>
          <w:sz w:val="32"/>
          <w:szCs w:val="32"/>
          <w:lang w:val="en-US" w:eastAsia="zh-CN"/>
        </w:rPr>
        <w:t>亩</w:t>
      </w:r>
      <w:r>
        <w:rPr>
          <w:rFonts w:hint="default" w:ascii="Times New Roman" w:hAnsi="Times New Roman" w:eastAsia="方正仿宋_GBK" w:cs="Times New Roman"/>
          <w:kern w:val="0"/>
          <w:sz w:val="32"/>
          <w:szCs w:val="32"/>
        </w:rPr>
        <w:t>。</w:t>
      </w:r>
    </w:p>
    <w:p w14:paraId="37534350">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b w:val="0"/>
          <w:bCs w:val="0"/>
          <w:color w:val="0070C0"/>
          <w:kern w:val="0"/>
          <w:sz w:val="32"/>
          <w:szCs w:val="32"/>
        </w:rPr>
      </w:pPr>
      <w:r>
        <w:rPr>
          <w:rFonts w:hint="eastAsia" w:ascii="方正楷体_GBK" w:hAnsi="方正楷体_GBK" w:eastAsia="方正楷体_GBK" w:cs="方正楷体_GBK"/>
          <w:kern w:val="0"/>
          <w:sz w:val="32"/>
          <w:szCs w:val="32"/>
        </w:rPr>
        <w:t>（六）抓实项目招引落地。</w:t>
      </w:r>
      <w:r>
        <w:rPr>
          <w:rFonts w:hint="eastAsia" w:ascii="方正仿宋_GBK" w:hAnsi="方正仿宋_GBK" w:eastAsia="方正仿宋_GBK" w:cs="方正仿宋_GBK"/>
          <w:b w:val="0"/>
          <w:bCs w:val="0"/>
          <w:sz w:val="32"/>
          <w:szCs w:val="32"/>
          <w:lang w:val="en-US" w:eastAsia="zh-CN"/>
        </w:rPr>
        <w:t>一是</w:t>
      </w:r>
      <w:r>
        <w:rPr>
          <w:rFonts w:hint="default" w:ascii="Times New Roman" w:hAnsi="Times New Roman" w:eastAsia="方正仿宋_GBK" w:cs="Times New Roman"/>
          <w:b w:val="0"/>
          <w:bCs w:val="0"/>
          <w:sz w:val="32"/>
          <w:szCs w:val="32"/>
          <w:lang w:eastAsia="zh-CN"/>
        </w:rPr>
        <w:t>围绕</w:t>
      </w:r>
      <w:r>
        <w:rPr>
          <w:rFonts w:hint="default" w:ascii="Times New Roman" w:hAnsi="Times New Roman" w:eastAsia="方正仿宋_GBK" w:cs="Times New Roman"/>
          <w:b w:val="0"/>
          <w:bCs w:val="0"/>
          <w:sz w:val="32"/>
          <w:szCs w:val="32"/>
        </w:rPr>
        <w:t>磷化工和</w:t>
      </w:r>
      <w:r>
        <w:rPr>
          <w:rFonts w:hint="default" w:ascii="Times New Roman" w:hAnsi="Times New Roman" w:eastAsia="方正仿宋_GBK" w:cs="Times New Roman"/>
          <w:b w:val="0"/>
          <w:bCs w:val="0"/>
          <w:sz w:val="32"/>
          <w:szCs w:val="32"/>
          <w:lang w:val="en-US" w:eastAsia="zh-CN"/>
        </w:rPr>
        <w:t>精细化工、</w:t>
      </w:r>
      <w:r>
        <w:rPr>
          <w:rFonts w:hint="default" w:ascii="Times New Roman" w:hAnsi="Times New Roman" w:eastAsia="方正仿宋_GBK" w:cs="Times New Roman"/>
          <w:b w:val="0"/>
          <w:bCs w:val="0"/>
          <w:sz w:val="32"/>
          <w:szCs w:val="32"/>
        </w:rPr>
        <w:t>化工新材料、新型建材、</w:t>
      </w:r>
      <w:r>
        <w:rPr>
          <w:rFonts w:hint="default" w:ascii="Times New Roman" w:hAnsi="Times New Roman" w:eastAsia="方正仿宋_GBK" w:cs="Times New Roman"/>
          <w:b w:val="0"/>
          <w:bCs w:val="0"/>
          <w:sz w:val="32"/>
          <w:szCs w:val="32"/>
          <w:lang w:val="en-US" w:eastAsia="zh-CN"/>
        </w:rPr>
        <w:t>生物制药、</w:t>
      </w:r>
      <w:r>
        <w:rPr>
          <w:rFonts w:hint="default" w:ascii="Times New Roman" w:hAnsi="Times New Roman" w:eastAsia="方正仿宋_GBK" w:cs="Times New Roman"/>
          <w:b w:val="0"/>
          <w:bCs w:val="0"/>
          <w:sz w:val="32"/>
          <w:szCs w:val="32"/>
        </w:rPr>
        <w:t>装备制造</w:t>
      </w:r>
      <w:r>
        <w:rPr>
          <w:rFonts w:hint="default" w:ascii="Times New Roman" w:hAnsi="Times New Roman" w:eastAsia="方正仿宋_GBK" w:cs="Times New Roman"/>
          <w:b w:val="0"/>
          <w:bCs w:val="0"/>
          <w:sz w:val="32"/>
          <w:szCs w:val="32"/>
          <w:lang w:val="en-US" w:eastAsia="zh-CN"/>
        </w:rPr>
        <w:t>等产业</w:t>
      </w:r>
      <w:r>
        <w:rPr>
          <w:rFonts w:hint="default" w:ascii="Times New Roman" w:hAnsi="Times New Roman" w:eastAsia="方正仿宋_GBK" w:cs="Times New Roman"/>
          <w:b w:val="0"/>
          <w:bCs w:val="0"/>
          <w:sz w:val="32"/>
          <w:szCs w:val="32"/>
        </w:rPr>
        <w:t>制定产业链图谱和招商图</w:t>
      </w:r>
      <w:r>
        <w:rPr>
          <w:rFonts w:hint="default" w:ascii="Times New Roman" w:hAnsi="Times New Roman" w:eastAsia="方正仿宋_GBK" w:cs="Times New Roman"/>
          <w:b w:val="0"/>
          <w:bCs w:val="0"/>
          <w:color w:val="auto"/>
          <w:sz w:val="32"/>
          <w:szCs w:val="32"/>
        </w:rPr>
        <w:t>谱，引进项目15个，计划总投资77亿元。</w:t>
      </w:r>
      <w:r>
        <w:rPr>
          <w:rFonts w:hint="default" w:ascii="Times New Roman" w:hAnsi="Times New Roman" w:eastAsia="方正仿宋_GBK" w:cs="Times New Roman"/>
          <w:b w:val="0"/>
          <w:bCs w:val="0"/>
          <w:color w:val="auto"/>
          <w:sz w:val="32"/>
          <w:szCs w:val="32"/>
          <w:lang w:eastAsia="zh-CN"/>
        </w:rPr>
        <w:t>其中，化工园区</w:t>
      </w:r>
      <w:r>
        <w:rPr>
          <w:rFonts w:hint="default" w:ascii="Times New Roman" w:hAnsi="Times New Roman" w:eastAsia="方正仿宋_GBK" w:cs="Times New Roman"/>
          <w:b w:val="0"/>
          <w:bCs w:val="0"/>
          <w:color w:val="auto"/>
          <w:sz w:val="32"/>
          <w:szCs w:val="32"/>
          <w:lang w:val="en-US" w:eastAsia="zh-CN"/>
        </w:rPr>
        <w:t>引进</w:t>
      </w:r>
      <w:r>
        <w:rPr>
          <w:rFonts w:hint="default" w:ascii="Times New Roman" w:hAnsi="Times New Roman" w:eastAsia="方正仿宋_GBK" w:cs="Times New Roman"/>
          <w:b w:val="0"/>
          <w:bCs w:val="0"/>
          <w:color w:val="auto"/>
          <w:sz w:val="32"/>
          <w:szCs w:val="32"/>
          <w:highlight w:val="none"/>
          <w:lang w:val="en-US" w:eastAsia="zh-CN"/>
        </w:rPr>
        <w:t>项目</w:t>
      </w:r>
      <w:r>
        <w:rPr>
          <w:rFonts w:hint="eastAsia" w:ascii="Times New Roman" w:hAnsi="Times New Roman" w:eastAsia="方正仿宋_GBK" w:cs="Times New Roman"/>
          <w:b w:val="0"/>
          <w:bCs w:val="0"/>
          <w:color w:val="auto"/>
          <w:sz w:val="32"/>
          <w:szCs w:val="32"/>
          <w:highlight w:val="none"/>
          <w:lang w:val="en-US" w:eastAsia="zh-CN"/>
        </w:rPr>
        <w:t>6</w:t>
      </w:r>
      <w:r>
        <w:rPr>
          <w:rFonts w:hint="default" w:ascii="Times New Roman" w:hAnsi="Times New Roman" w:eastAsia="方正仿宋_GBK" w:cs="Times New Roman"/>
          <w:b w:val="0"/>
          <w:bCs w:val="0"/>
          <w:color w:val="auto"/>
          <w:sz w:val="32"/>
          <w:szCs w:val="32"/>
          <w:highlight w:val="none"/>
          <w:lang w:val="en-US" w:eastAsia="zh-CN"/>
        </w:rPr>
        <w:t>个，概算总投资</w:t>
      </w:r>
      <w:r>
        <w:rPr>
          <w:rFonts w:hint="eastAsia" w:ascii="Times New Roman" w:hAnsi="Times New Roman" w:eastAsia="方正仿宋_GBK" w:cs="Times New Roman"/>
          <w:b w:val="0"/>
          <w:bCs w:val="0"/>
          <w:color w:val="auto"/>
          <w:sz w:val="32"/>
          <w:szCs w:val="32"/>
          <w:highlight w:val="none"/>
          <w:lang w:val="en-US" w:eastAsia="zh-CN"/>
        </w:rPr>
        <w:t>15.86</w:t>
      </w:r>
      <w:r>
        <w:rPr>
          <w:rFonts w:hint="default" w:ascii="Times New Roman" w:hAnsi="Times New Roman" w:eastAsia="方正仿宋_GBK" w:cs="Times New Roman"/>
          <w:b w:val="0"/>
          <w:bCs w:val="0"/>
          <w:color w:val="auto"/>
          <w:sz w:val="32"/>
          <w:szCs w:val="32"/>
          <w:highlight w:val="none"/>
          <w:lang w:val="en-US" w:eastAsia="zh-CN"/>
        </w:rPr>
        <w:t>亿元，</w:t>
      </w:r>
      <w:r>
        <w:rPr>
          <w:rFonts w:hint="default" w:ascii="Times New Roman" w:hAnsi="Times New Roman" w:eastAsia="方正仿宋_GBK" w:cs="Times New Roman"/>
          <w:b w:val="0"/>
          <w:bCs w:val="0"/>
          <w:color w:val="auto"/>
          <w:sz w:val="32"/>
          <w:szCs w:val="32"/>
        </w:rPr>
        <w:t>在谈项目共</w:t>
      </w:r>
      <w:r>
        <w:rPr>
          <w:rFonts w:hint="eastAsia"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个，计划总投资</w:t>
      </w:r>
      <w:r>
        <w:rPr>
          <w:rFonts w:hint="eastAsia" w:ascii="Times New Roman" w:hAnsi="Times New Roman" w:eastAsia="方正仿宋_GBK" w:cs="Times New Roman"/>
          <w:b w:val="0"/>
          <w:bCs w:val="0"/>
          <w:color w:val="auto"/>
          <w:sz w:val="32"/>
          <w:szCs w:val="32"/>
          <w:lang w:val="en-US" w:eastAsia="zh-CN"/>
        </w:rPr>
        <w:t>24.1</w:t>
      </w:r>
      <w:r>
        <w:rPr>
          <w:rFonts w:hint="default" w:ascii="Times New Roman" w:hAnsi="Times New Roman" w:eastAsia="方正仿宋_GBK" w:cs="Times New Roman"/>
          <w:b w:val="0"/>
          <w:bCs w:val="0"/>
          <w:color w:val="auto"/>
          <w:sz w:val="32"/>
          <w:szCs w:val="32"/>
        </w:rPr>
        <w:t>亿元。</w:t>
      </w:r>
      <w:r>
        <w:rPr>
          <w:rFonts w:hint="eastAsia" w:ascii="方正仿宋_GBK" w:hAnsi="方正仿宋_GBK" w:eastAsia="方正仿宋_GBK" w:cs="方正仿宋_GBK"/>
          <w:b w:val="0"/>
          <w:bCs w:val="0"/>
          <w:color w:val="auto"/>
          <w:sz w:val="32"/>
          <w:szCs w:val="32"/>
          <w:lang w:val="en-US" w:eastAsia="zh-CN"/>
        </w:rPr>
        <w:t>二是</w:t>
      </w:r>
      <w:r>
        <w:rPr>
          <w:rFonts w:hint="default" w:ascii="Times New Roman" w:hAnsi="Times New Roman" w:eastAsia="方正仿宋_GBK" w:cs="Times New Roman"/>
          <w:b w:val="0"/>
          <w:bCs w:val="0"/>
          <w:color w:val="auto"/>
          <w:sz w:val="32"/>
          <w:szCs w:val="32"/>
          <w:lang w:val="en-US" w:eastAsia="zh-CN"/>
        </w:rPr>
        <w:t>目前</w:t>
      </w:r>
      <w:r>
        <w:rPr>
          <w:rFonts w:hint="default" w:ascii="Times New Roman" w:hAnsi="Times New Roman" w:eastAsia="方正仿宋_GBK" w:cs="Times New Roman"/>
          <w:b w:val="0"/>
          <w:bCs w:val="0"/>
          <w:color w:val="auto"/>
          <w:sz w:val="32"/>
          <w:szCs w:val="32"/>
        </w:rPr>
        <w:t>在库项目</w:t>
      </w:r>
      <w:r>
        <w:rPr>
          <w:rFonts w:hint="default" w:ascii="Times New Roman" w:hAnsi="Times New Roman" w:eastAsia="方正仿宋_GBK" w:cs="Times New Roman"/>
          <w:b w:val="0"/>
          <w:bCs w:val="0"/>
          <w:color w:val="auto"/>
          <w:sz w:val="32"/>
          <w:szCs w:val="32"/>
          <w:lang w:val="en-US" w:eastAsia="zh-CN"/>
        </w:rPr>
        <w:t>18</w:t>
      </w:r>
      <w:r>
        <w:rPr>
          <w:rFonts w:hint="default" w:ascii="Times New Roman" w:hAnsi="Times New Roman" w:eastAsia="方正仿宋_GBK" w:cs="Times New Roman"/>
          <w:b w:val="0"/>
          <w:bCs w:val="0"/>
          <w:color w:val="auto"/>
          <w:sz w:val="32"/>
          <w:szCs w:val="32"/>
        </w:rPr>
        <w:t>个，计划总投资23.</w:t>
      </w:r>
      <w:r>
        <w:rPr>
          <w:rFonts w:hint="default" w:ascii="Times New Roman" w:hAnsi="Times New Roman" w:eastAsia="方正仿宋_GBK" w:cs="Times New Roman"/>
          <w:b w:val="0"/>
          <w:bCs w:val="0"/>
          <w:color w:val="auto"/>
          <w:sz w:val="32"/>
          <w:szCs w:val="32"/>
          <w:lang w:val="en-US" w:eastAsia="zh-CN"/>
        </w:rPr>
        <w:t>52</w:t>
      </w:r>
      <w:r>
        <w:rPr>
          <w:rFonts w:hint="default" w:ascii="Times New Roman" w:hAnsi="Times New Roman" w:eastAsia="方正仿宋_GBK" w:cs="Times New Roman"/>
          <w:b w:val="0"/>
          <w:bCs w:val="0"/>
          <w:color w:val="auto"/>
          <w:sz w:val="32"/>
          <w:szCs w:val="32"/>
        </w:rPr>
        <w:t>亿元，</w:t>
      </w:r>
      <w:r>
        <w:rPr>
          <w:rFonts w:hint="eastAsia" w:ascii="Times New Roman" w:hAnsi="Times New Roman" w:eastAsia="方正仿宋_GBK" w:cs="Times New Roman"/>
          <w:b w:val="0"/>
          <w:bCs w:val="0"/>
          <w:color w:val="auto"/>
          <w:sz w:val="32"/>
          <w:szCs w:val="32"/>
        </w:rPr>
        <w:t>计划新增入库项目13个，计划总投资7.95亿元，年度计划完成投资3.5亿元。</w:t>
      </w:r>
      <w:r>
        <w:rPr>
          <w:rFonts w:hint="eastAsia" w:ascii="Times New Roman" w:hAnsi="Times New Roman"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lang w:val="en-US" w:eastAsia="zh-CN"/>
        </w:rPr>
        <w:t>是抓实项目推进</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年产100吨铯铷金属</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年产2x1.5万吨黄</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磷技改</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年产40万吨工业甲醛和10万吨脲醛树脂胶及胶粉</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年产10万吨环保树脂系列及配套30万吨工业甲醛</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项目开工；</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年产30吨金属铯、金属铷，年产1500吨电子材料</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2个项目供地。智能调控项目建成投产</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加快</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推进</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古建筑新材料产业园</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建设，</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基础设施单独立项并开工建设、5户企业进场施工</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正在谋划建设</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磷矿石分选、</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交易中心</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计划投资</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1.8亿元的</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共享储能项目</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申报材料已报省能源局。</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是</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强化项目储备。</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谋划产业类项目共47个（包含2024年、2025年重点实施产业项目），计划总投资127.66亿元</w:t>
      </w:r>
      <w:r>
        <w:rPr>
          <w:rFonts w:hint="default" w:ascii="Times New Roman" w:hAnsi="Times New Roman" w:eastAsia="方正仿宋_GBK" w:cs="Times New Roman"/>
          <w:b w:val="0"/>
          <w:bCs w:val="0"/>
          <w:color w:val="0070C0"/>
          <w:kern w:val="0"/>
          <w:sz w:val="32"/>
          <w:szCs w:val="32"/>
        </w:rPr>
        <w:t>。</w:t>
      </w:r>
    </w:p>
    <w:p w14:paraId="1ECF4E9E">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（七）稳步推进园区其他工作。</w:t>
      </w:r>
      <w:r>
        <w:rPr>
          <w:rFonts w:hint="default" w:ascii="Times New Roman" w:hAnsi="Times New Roman" w:eastAsia="方正仿宋_GBK" w:cs="Times New Roman"/>
          <w:kern w:val="0"/>
          <w:sz w:val="32"/>
          <w:szCs w:val="32"/>
        </w:rPr>
        <w:t>一是调整充实安全生产工作领导小组，组织园区人员及企业39名安全管理员开展安全生产实训培训考核，开展应急演练</w:t>
      </w:r>
      <w:r>
        <w:rPr>
          <w:rFonts w:hint="eastAsia"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次，安全生产督查检查10次，排查企业150余户次，排查安全生产、消防、环保隐患270余条，督促整改完成220余条。二是全年完成涉及园区征地、工资劳务纠纷等事宜来信来访件10件，办结和答复率均为100.00%，开展普法进企业宣讲，有效推进园区政治生态环境持续向好。</w:t>
      </w:r>
    </w:p>
    <w:p w14:paraId="4BFF40AF">
      <w:pPr>
        <w:keepNext w:val="0"/>
        <w:keepLines w:val="0"/>
        <w:pageBreakBefore w:val="0"/>
        <w:kinsoku/>
        <w:overflowPunct/>
        <w:topLinePunct w:val="0"/>
        <w:autoSpaceDE/>
        <w:autoSpaceDN/>
        <w:bidi w:val="0"/>
        <w:adjustRightInd/>
        <w:spacing w:line="590" w:lineRule="exact"/>
        <w:ind w:left="0"/>
        <w:jc w:val="center"/>
        <w:textAlignment w:val="auto"/>
        <w:outlineLvl w:val="0"/>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第二部分  2024年度部门决算表</w:t>
      </w:r>
    </w:p>
    <w:p w14:paraId="4F1D42E6">
      <w:pPr>
        <w:keepNext w:val="0"/>
        <w:keepLines w:val="0"/>
        <w:pageBreakBefore w:val="0"/>
        <w:kinsoku/>
        <w:overflowPunct/>
        <w:topLinePunct w:val="0"/>
        <w:autoSpaceDE/>
        <w:autoSpaceDN/>
        <w:bidi w:val="0"/>
        <w:adjustRightInd/>
        <w:spacing w:line="590" w:lineRule="exact"/>
        <w:ind w:left="0"/>
        <w:jc w:val="center"/>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（详见附件）</w:t>
      </w:r>
    </w:p>
    <w:p w14:paraId="1307A5E0">
      <w:pPr>
        <w:keepNext w:val="0"/>
        <w:keepLines w:val="0"/>
        <w:pageBreakBefore w:val="0"/>
        <w:kinsoku/>
        <w:overflowPunct/>
        <w:topLinePunct w:val="0"/>
        <w:autoSpaceDE/>
        <w:autoSpaceDN/>
        <w:bidi w:val="0"/>
        <w:adjustRightInd/>
        <w:spacing w:line="590" w:lineRule="exact"/>
        <w:ind w:left="0" w:firstLine="6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本部门2024年度无国有资本经营预算财政拨款收入</w:t>
      </w:r>
      <w:r>
        <w:rPr>
          <w:rFonts w:hint="eastAsia" w:eastAsia="方正仿宋_GBK" w:cs="Times New Roman"/>
          <w:kern w:val="0"/>
          <w:sz w:val="32"/>
          <w:szCs w:val="32"/>
          <w:lang w:eastAsia="zh-CN"/>
        </w:rPr>
        <w:t>，</w:t>
      </w:r>
      <w:r>
        <w:rPr>
          <w:rFonts w:hint="default" w:ascii="Times New Roman" w:hAnsi="Times New Roman" w:eastAsia="方正仿宋_GBK" w:cs="Times New Roman"/>
          <w:kern w:val="0"/>
          <w:sz w:val="32"/>
          <w:szCs w:val="32"/>
        </w:rPr>
        <w:t>所以《国有资本经营预算财政拨款收入支出决算表》为空表。</w:t>
      </w:r>
    </w:p>
    <w:p w14:paraId="5C7D03CB">
      <w:pPr>
        <w:keepNext w:val="0"/>
        <w:keepLines w:val="0"/>
        <w:pageBreakBefore w:val="0"/>
        <w:kinsoku/>
        <w:overflowPunct/>
        <w:topLinePunct w:val="0"/>
        <w:autoSpaceDE/>
        <w:autoSpaceDN/>
        <w:bidi w:val="0"/>
        <w:adjustRightInd/>
        <w:spacing w:line="590" w:lineRule="exact"/>
        <w:ind w:left="0"/>
        <w:jc w:val="center"/>
        <w:textAlignment w:val="auto"/>
        <w:outlineLvl w:val="0"/>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第三部分  2024年度部门决算情况说明</w:t>
      </w:r>
    </w:p>
    <w:p w14:paraId="679EB0DA">
      <w:pPr>
        <w:keepNext w:val="0"/>
        <w:keepLines w:val="0"/>
        <w:pageBreakBefore w:val="0"/>
        <w:kinsoku/>
        <w:overflowPunct/>
        <w:topLinePunct w:val="0"/>
        <w:autoSpaceDE/>
        <w:autoSpaceDN/>
        <w:bidi w:val="0"/>
        <w:adjustRightInd/>
        <w:spacing w:line="590" w:lineRule="exact"/>
        <w:ind w:left="0"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一、收入决算情况说明</w:t>
      </w:r>
    </w:p>
    <w:p w14:paraId="232D6130">
      <w:pPr>
        <w:keepNext w:val="0"/>
        <w:keepLines w:val="0"/>
        <w:pageBreakBefore w:val="0"/>
        <w:widowControl/>
        <w:kinsoku/>
        <w:overflowPunct/>
        <w:topLinePunct w:val="0"/>
        <w:autoSpaceDE/>
        <w:autoSpaceDN/>
        <w:bidi w:val="0"/>
        <w:adjustRightInd/>
        <w:snapToGrid w:val="0"/>
        <w:spacing w:line="590" w:lineRule="exact"/>
        <w:ind w:left="0" w:firstLine="538"/>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云南华宁产业园区管理委员会</w:t>
      </w:r>
      <w:r>
        <w:rPr>
          <w:rFonts w:hint="default" w:ascii="Times New Roman" w:hAnsi="Times New Roman" w:eastAsia="方正仿宋_GBK" w:cs="Times New Roman"/>
          <w:sz w:val="32"/>
          <w:szCs w:val="32"/>
        </w:rPr>
        <w:t>2024年度收入合计</w:t>
      </w:r>
      <w:r>
        <w:rPr>
          <w:rFonts w:hint="default" w:ascii="Times New Roman" w:hAnsi="Times New Roman" w:eastAsia="方正仿宋_GBK" w:cs="Times New Roman"/>
          <w:sz w:val="32"/>
          <w:szCs w:val="32"/>
          <w:lang w:val="zh-CN"/>
        </w:rPr>
        <w:t>49,658,864.76</w:t>
      </w:r>
      <w:r>
        <w:rPr>
          <w:rFonts w:hint="default" w:ascii="Times New Roman" w:hAnsi="Times New Roman" w:eastAsia="方正仿宋_GBK" w:cs="Times New Roman"/>
          <w:sz w:val="32"/>
          <w:szCs w:val="32"/>
        </w:rPr>
        <w:t>元。其中：财政拨款收入</w:t>
      </w:r>
      <w:r>
        <w:rPr>
          <w:rFonts w:hint="default" w:ascii="Times New Roman" w:hAnsi="Times New Roman" w:eastAsia="方正仿宋_GBK" w:cs="Times New Roman"/>
          <w:sz w:val="32"/>
          <w:szCs w:val="32"/>
          <w:lang w:val="zh-CN"/>
        </w:rPr>
        <w:t>42,711,581.86</w:t>
      </w:r>
      <w:r>
        <w:rPr>
          <w:rFonts w:hint="default" w:ascii="Times New Roman" w:hAnsi="Times New Roman" w:eastAsia="方正仿宋_GBK" w:cs="Times New Roman"/>
          <w:sz w:val="32"/>
          <w:szCs w:val="32"/>
        </w:rPr>
        <w:t>元，占总收入的</w:t>
      </w:r>
      <w:r>
        <w:rPr>
          <w:rFonts w:hint="default" w:ascii="Times New Roman" w:hAnsi="Times New Roman" w:eastAsia="方正仿宋_GBK" w:cs="Times New Roman"/>
          <w:sz w:val="32"/>
          <w:szCs w:val="32"/>
          <w:lang w:val="zh-CN"/>
        </w:rPr>
        <w:t>86.01</w:t>
      </w:r>
      <w:r>
        <w:rPr>
          <w:rFonts w:hint="default" w:ascii="Times New Roman" w:hAnsi="Times New Roman" w:eastAsia="方正仿宋_GBK" w:cs="Times New Roman"/>
          <w:sz w:val="32"/>
          <w:szCs w:val="32"/>
        </w:rPr>
        <w:t>%；上级补助收入</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元，占总收入的</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%；事业收入</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元（含教育收费</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元），占总收入的</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%；经营收入</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元，占总收入的</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%；附属单位上缴收入</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元，占总收入的</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%；其他收入</w:t>
      </w:r>
      <w:r>
        <w:rPr>
          <w:rFonts w:hint="default" w:ascii="Times New Roman" w:hAnsi="Times New Roman" w:eastAsia="方正仿宋_GBK" w:cs="Times New Roman"/>
          <w:sz w:val="32"/>
          <w:szCs w:val="32"/>
          <w:lang w:val="zh-CN"/>
        </w:rPr>
        <w:t>6,947,282.90</w:t>
      </w:r>
      <w:r>
        <w:rPr>
          <w:rFonts w:hint="default" w:ascii="Times New Roman" w:hAnsi="Times New Roman" w:eastAsia="方正仿宋_GBK" w:cs="Times New Roman"/>
          <w:sz w:val="32"/>
          <w:szCs w:val="32"/>
        </w:rPr>
        <w:t>元，占总收入的</w:t>
      </w:r>
      <w:r>
        <w:rPr>
          <w:rFonts w:hint="default" w:ascii="Times New Roman" w:hAnsi="Times New Roman" w:eastAsia="方正仿宋_GBK" w:cs="Times New Roman"/>
          <w:sz w:val="32"/>
          <w:szCs w:val="32"/>
          <w:lang w:val="zh-CN"/>
        </w:rPr>
        <w:t>13.99</w:t>
      </w:r>
      <w:r>
        <w:rPr>
          <w:rFonts w:hint="default" w:ascii="Times New Roman" w:hAnsi="Times New Roman" w:eastAsia="方正仿宋_GBK" w:cs="Times New Roman"/>
          <w:sz w:val="32"/>
          <w:szCs w:val="32"/>
        </w:rPr>
        <w:t>%。</w:t>
      </w:r>
    </w:p>
    <w:p w14:paraId="4075B409">
      <w:pPr>
        <w:keepNext w:val="0"/>
        <w:keepLines w:val="0"/>
        <w:pageBreakBefore w:val="0"/>
        <w:widowControl/>
        <w:kinsoku/>
        <w:overflowPunct/>
        <w:topLinePunct w:val="0"/>
        <w:autoSpaceDE/>
        <w:autoSpaceDN/>
        <w:bidi w:val="0"/>
        <w:adjustRightInd/>
        <w:snapToGrid w:val="0"/>
        <w:spacing w:line="590" w:lineRule="exact"/>
        <w:ind w:left="0" w:firstLine="538"/>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与上年相比，收入合计增加</w:t>
      </w:r>
      <w:r>
        <w:rPr>
          <w:rFonts w:hint="default" w:ascii="Times New Roman" w:hAnsi="Times New Roman" w:eastAsia="方正仿宋_GBK" w:cs="Times New Roman"/>
          <w:sz w:val="32"/>
          <w:szCs w:val="32"/>
          <w:lang w:val="zh-CN"/>
        </w:rPr>
        <w:t>48,269,414.01</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3,473.99</w:t>
      </w:r>
      <w:r>
        <w:rPr>
          <w:rFonts w:hint="default" w:ascii="Times New Roman" w:hAnsi="Times New Roman" w:eastAsia="方正仿宋_GBK" w:cs="Times New Roman"/>
          <w:sz w:val="32"/>
          <w:szCs w:val="32"/>
        </w:rPr>
        <w:t>%。其中：财政拨款收入增加</w:t>
      </w:r>
      <w:r>
        <w:rPr>
          <w:rFonts w:hint="default" w:ascii="Times New Roman" w:hAnsi="Times New Roman" w:eastAsia="方正仿宋_GBK" w:cs="Times New Roman"/>
          <w:sz w:val="32"/>
          <w:szCs w:val="32"/>
          <w:lang w:val="zh-CN"/>
        </w:rPr>
        <w:t>41,532,131.11</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3,521.31</w:t>
      </w:r>
      <w:r>
        <w:rPr>
          <w:rFonts w:hint="default" w:ascii="Times New Roman" w:hAnsi="Times New Roman" w:eastAsia="方正仿宋_GBK" w:cs="Times New Roman"/>
          <w:sz w:val="32"/>
          <w:szCs w:val="32"/>
        </w:rPr>
        <w:t>%；上级补助收入增加</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%；事业收入增加</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%；经营收入增加</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%；附属单位上缴收入增加</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%；其他收入增加</w:t>
      </w:r>
      <w:r>
        <w:rPr>
          <w:rFonts w:hint="default" w:ascii="Times New Roman" w:hAnsi="Times New Roman" w:eastAsia="方正仿宋_GBK" w:cs="Times New Roman"/>
          <w:sz w:val="32"/>
          <w:szCs w:val="32"/>
          <w:lang w:val="zh-CN"/>
        </w:rPr>
        <w:t>6,737,282.90</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3,208.23</w:t>
      </w:r>
      <w:r>
        <w:rPr>
          <w:rFonts w:hint="default" w:ascii="Times New Roman" w:hAnsi="Times New Roman" w:eastAsia="方正仿宋_GBK" w:cs="Times New Roman"/>
          <w:sz w:val="32"/>
          <w:szCs w:val="32"/>
        </w:rPr>
        <w:t>%。主要原因是</w:t>
      </w:r>
      <w:bookmarkStart w:id="0" w:name="OLE_LINK14"/>
      <w:bookmarkStart w:id="1" w:name="OLE_LINK13"/>
      <w:r>
        <w:rPr>
          <w:rFonts w:hint="default" w:ascii="Times New Roman" w:hAnsi="Times New Roman" w:eastAsia="方正仿宋_GBK" w:cs="Times New Roman"/>
          <w:sz w:val="32"/>
          <w:szCs w:val="32"/>
        </w:rPr>
        <w:t>人员增加，相应的工资、五险一金及运转经费增加；另外，财政也加大园区项目拨款力度。</w:t>
      </w:r>
      <w:bookmarkEnd w:id="0"/>
      <w:bookmarkEnd w:id="1"/>
    </w:p>
    <w:p w14:paraId="5367B9F9">
      <w:pPr>
        <w:keepNext w:val="0"/>
        <w:keepLines w:val="0"/>
        <w:pageBreakBefore w:val="0"/>
        <w:kinsoku/>
        <w:overflowPunct/>
        <w:topLinePunct w:val="0"/>
        <w:autoSpaceDE/>
        <w:autoSpaceDN/>
        <w:bidi w:val="0"/>
        <w:adjustRightInd/>
        <w:spacing w:line="590" w:lineRule="exact"/>
        <w:ind w:left="0"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二、支出决算情况说明</w:t>
      </w:r>
    </w:p>
    <w:p w14:paraId="0799599A">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zh-CN"/>
        </w:rPr>
        <w:t>云南华宁产业园区管理委员会</w:t>
      </w:r>
      <w:r>
        <w:rPr>
          <w:rFonts w:hint="default" w:ascii="Times New Roman" w:hAnsi="Times New Roman" w:eastAsia="方正仿宋_GBK" w:cs="Times New Roman"/>
          <w:sz w:val="32"/>
          <w:szCs w:val="32"/>
        </w:rPr>
        <w:t>2024年度支出合计</w:t>
      </w:r>
      <w:r>
        <w:rPr>
          <w:rFonts w:hint="default" w:ascii="Times New Roman" w:hAnsi="Times New Roman" w:eastAsia="方正仿宋_GBK" w:cs="Times New Roman"/>
          <w:sz w:val="32"/>
          <w:szCs w:val="32"/>
          <w:lang w:val="zh-CN"/>
        </w:rPr>
        <w:t>49,658,864.76</w:t>
      </w:r>
      <w:r>
        <w:rPr>
          <w:rFonts w:hint="default" w:ascii="Times New Roman" w:hAnsi="Times New Roman" w:eastAsia="方正仿宋_GBK" w:cs="Times New Roman"/>
          <w:sz w:val="32"/>
          <w:szCs w:val="32"/>
        </w:rPr>
        <w:t>元。其中：</w:t>
      </w:r>
      <w:r>
        <w:rPr>
          <w:rFonts w:hint="default" w:ascii="Times New Roman" w:hAnsi="Times New Roman" w:eastAsia="方正仿宋_GBK" w:cs="Times New Roman"/>
          <w:kern w:val="0"/>
          <w:sz w:val="32"/>
          <w:szCs w:val="32"/>
        </w:rPr>
        <w:t>基本支出</w:t>
      </w:r>
      <w:r>
        <w:rPr>
          <w:rFonts w:hint="default" w:ascii="Times New Roman" w:hAnsi="Times New Roman" w:eastAsia="方正仿宋_GBK" w:cs="Times New Roman"/>
          <w:sz w:val="32"/>
          <w:szCs w:val="32"/>
          <w:lang w:val="zh-CN"/>
        </w:rPr>
        <w:t>3,624,309.06</w:t>
      </w:r>
      <w:r>
        <w:rPr>
          <w:rFonts w:hint="default" w:ascii="Times New Roman" w:hAnsi="Times New Roman" w:eastAsia="方正仿宋_GBK" w:cs="Times New Roman"/>
          <w:kern w:val="0"/>
          <w:sz w:val="32"/>
          <w:szCs w:val="32"/>
        </w:rPr>
        <w:t>元，占总支出的</w:t>
      </w:r>
      <w:r>
        <w:rPr>
          <w:rFonts w:hint="default" w:ascii="Times New Roman" w:hAnsi="Times New Roman" w:eastAsia="方正仿宋_GBK" w:cs="Times New Roman"/>
          <w:sz w:val="32"/>
          <w:szCs w:val="32"/>
          <w:lang w:val="zh-CN"/>
        </w:rPr>
        <w:t>7.30</w:t>
      </w:r>
      <w:r>
        <w:rPr>
          <w:rFonts w:hint="default" w:ascii="Times New Roman" w:hAnsi="Times New Roman" w:eastAsia="方正仿宋_GBK" w:cs="Times New Roman"/>
          <w:kern w:val="0"/>
          <w:sz w:val="32"/>
          <w:szCs w:val="32"/>
        </w:rPr>
        <w:t>％；项目支出</w:t>
      </w:r>
      <w:r>
        <w:rPr>
          <w:rFonts w:hint="default" w:ascii="Times New Roman" w:hAnsi="Times New Roman" w:eastAsia="方正仿宋_GBK" w:cs="Times New Roman"/>
          <w:sz w:val="32"/>
          <w:szCs w:val="32"/>
          <w:lang w:val="zh-CN"/>
        </w:rPr>
        <w:t>46,034,555.70</w:t>
      </w:r>
      <w:r>
        <w:rPr>
          <w:rFonts w:hint="default" w:ascii="Times New Roman" w:hAnsi="Times New Roman" w:eastAsia="方正仿宋_GBK" w:cs="Times New Roman"/>
          <w:kern w:val="0"/>
          <w:sz w:val="32"/>
          <w:szCs w:val="32"/>
        </w:rPr>
        <w:t>元，占总支出的</w:t>
      </w:r>
      <w:r>
        <w:rPr>
          <w:rFonts w:hint="default" w:ascii="Times New Roman" w:hAnsi="Times New Roman" w:eastAsia="方正仿宋_GBK" w:cs="Times New Roman"/>
          <w:sz w:val="32"/>
          <w:szCs w:val="32"/>
          <w:lang w:val="zh-CN"/>
        </w:rPr>
        <w:t>92.70</w:t>
      </w:r>
      <w:r>
        <w:rPr>
          <w:rFonts w:hint="default" w:ascii="Times New Roman" w:hAnsi="Times New Roman" w:eastAsia="方正仿宋_GBK" w:cs="Times New Roman"/>
          <w:kern w:val="0"/>
          <w:sz w:val="32"/>
          <w:szCs w:val="32"/>
        </w:rPr>
        <w:t>％；上缴上级支出</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kern w:val="0"/>
          <w:sz w:val="32"/>
          <w:szCs w:val="32"/>
        </w:rPr>
        <w:t>元，占总支出的</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kern w:val="0"/>
          <w:sz w:val="32"/>
          <w:szCs w:val="32"/>
        </w:rPr>
        <w:t>％；经营支出</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kern w:val="0"/>
          <w:sz w:val="32"/>
          <w:szCs w:val="32"/>
        </w:rPr>
        <w:t>元，占总支出的</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kern w:val="0"/>
          <w:sz w:val="32"/>
          <w:szCs w:val="32"/>
        </w:rPr>
        <w:t>％；对附属单位补助支出</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kern w:val="0"/>
          <w:sz w:val="32"/>
          <w:szCs w:val="32"/>
        </w:rPr>
        <w:t>元，占总支出的</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kern w:val="0"/>
          <w:sz w:val="32"/>
          <w:szCs w:val="32"/>
        </w:rPr>
        <w:t>％。</w:t>
      </w:r>
    </w:p>
    <w:p w14:paraId="665EDA31">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与上年相比，支出合计增加</w:t>
      </w:r>
      <w:r>
        <w:rPr>
          <w:rFonts w:hint="default" w:ascii="Times New Roman" w:hAnsi="Times New Roman" w:eastAsia="方正仿宋_GBK" w:cs="Times New Roman"/>
          <w:sz w:val="32"/>
          <w:szCs w:val="32"/>
          <w:lang w:val="zh-CN"/>
        </w:rPr>
        <w:t>48,269,414.01</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3,473.99</w:t>
      </w:r>
      <w:r>
        <w:rPr>
          <w:rFonts w:hint="default" w:ascii="Times New Roman" w:hAnsi="Times New Roman" w:eastAsia="方正仿宋_GBK" w:cs="Times New Roman"/>
          <w:sz w:val="32"/>
          <w:szCs w:val="32"/>
        </w:rPr>
        <w:t>%。其中：</w:t>
      </w:r>
      <w:r>
        <w:rPr>
          <w:rFonts w:hint="default" w:ascii="Times New Roman" w:hAnsi="Times New Roman" w:eastAsia="方正仿宋_GBK" w:cs="Times New Roman"/>
          <w:kern w:val="0"/>
          <w:sz w:val="32"/>
          <w:szCs w:val="32"/>
        </w:rPr>
        <w:t>基本支出</w:t>
      </w:r>
      <w:r>
        <w:rPr>
          <w:rFonts w:hint="default" w:ascii="Times New Roman" w:hAnsi="Times New Roman" w:eastAsia="方正仿宋_GBK" w:cs="Times New Roman"/>
          <w:sz w:val="32"/>
          <w:szCs w:val="32"/>
        </w:rPr>
        <w:t>增加</w:t>
      </w:r>
      <w:r>
        <w:rPr>
          <w:rFonts w:hint="default" w:ascii="Times New Roman" w:hAnsi="Times New Roman" w:eastAsia="方正仿宋_GBK" w:cs="Times New Roman"/>
          <w:sz w:val="32"/>
          <w:szCs w:val="32"/>
          <w:lang w:val="zh-CN"/>
        </w:rPr>
        <w:t>2,581,182.96</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247.45</w:t>
      </w:r>
      <w:r>
        <w:rPr>
          <w:rFonts w:hint="default" w:ascii="Times New Roman" w:hAnsi="Times New Roman" w:eastAsia="方正仿宋_GBK" w:cs="Times New Roman"/>
          <w:sz w:val="32"/>
          <w:szCs w:val="32"/>
        </w:rPr>
        <w:t>%；项目支出增加</w:t>
      </w:r>
      <w:r>
        <w:rPr>
          <w:rFonts w:hint="default" w:ascii="Times New Roman" w:hAnsi="Times New Roman" w:eastAsia="方正仿宋_GBK" w:cs="Times New Roman"/>
          <w:sz w:val="32"/>
          <w:szCs w:val="32"/>
          <w:lang w:val="zh-CN"/>
        </w:rPr>
        <w:t>45,688,231.05</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13,192.31</w:t>
      </w:r>
      <w:r>
        <w:rPr>
          <w:rFonts w:hint="default" w:ascii="Times New Roman" w:hAnsi="Times New Roman" w:eastAsia="方正仿宋_GBK" w:cs="Times New Roman"/>
          <w:sz w:val="32"/>
          <w:szCs w:val="32"/>
        </w:rPr>
        <w:t>%；上缴上级支出增加</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%；经营支出增加</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%；对附属单位补助支出增加</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元，增长</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%。主要原因是人员增加，相应的工资、五险一金及运转经费增加；另外，财政也加大园区项目拨款力度。</w:t>
      </w:r>
    </w:p>
    <w:p w14:paraId="078FE3E7">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（一）基本支出情况</w:t>
      </w:r>
    </w:p>
    <w:p w14:paraId="4A6D48A1">
      <w:pPr>
        <w:keepNext w:val="0"/>
        <w:keepLines w:val="0"/>
        <w:pageBreakBefore w:val="0"/>
        <w:widowControl/>
        <w:kinsoku/>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2024年度用于保障</w:t>
      </w:r>
      <w:r>
        <w:rPr>
          <w:rFonts w:hint="default" w:ascii="Times New Roman" w:hAnsi="Times New Roman" w:eastAsia="方正仿宋_GBK" w:cs="Times New Roman"/>
          <w:sz w:val="32"/>
          <w:szCs w:val="32"/>
          <w:lang w:val="zh-CN"/>
        </w:rPr>
        <w:t>云南华宁产业园区管理委员会</w:t>
      </w:r>
      <w:r>
        <w:rPr>
          <w:rFonts w:hint="default" w:ascii="Times New Roman" w:hAnsi="Times New Roman" w:eastAsia="方正仿宋_GBK" w:cs="Times New Roman"/>
          <w:sz w:val="32"/>
          <w:szCs w:val="32"/>
        </w:rPr>
        <w:t>机关、下属事业单位等机构正常运转的日常支出</w:t>
      </w:r>
      <w:r>
        <w:rPr>
          <w:rFonts w:hint="default" w:ascii="Times New Roman" w:hAnsi="Times New Roman" w:eastAsia="方正仿宋_GBK" w:cs="Times New Roman"/>
          <w:sz w:val="32"/>
          <w:szCs w:val="32"/>
          <w:lang w:val="zh-CN"/>
        </w:rPr>
        <w:t>3,624,309.06</w:t>
      </w:r>
      <w:r>
        <w:rPr>
          <w:rFonts w:hint="default" w:ascii="Times New Roman" w:hAnsi="Times New Roman" w:eastAsia="方正仿宋_GBK" w:cs="Times New Roman"/>
          <w:sz w:val="32"/>
          <w:szCs w:val="32"/>
        </w:rPr>
        <w:t>元。其中：基本工资、津贴补贴等人员经费支出</w:t>
      </w:r>
      <w:r>
        <w:rPr>
          <w:rFonts w:hint="default" w:ascii="Times New Roman" w:hAnsi="Times New Roman" w:eastAsia="方正仿宋_GBK" w:cs="Times New Roman"/>
          <w:sz w:val="32"/>
          <w:szCs w:val="32"/>
          <w:lang w:val="zh-CN"/>
        </w:rPr>
        <w:t>3,402,275.41</w:t>
      </w:r>
      <w:r>
        <w:rPr>
          <w:rFonts w:hint="default" w:ascii="Times New Roman" w:hAnsi="Times New Roman" w:eastAsia="方正仿宋_GBK" w:cs="Times New Roman"/>
          <w:sz w:val="32"/>
          <w:szCs w:val="32"/>
        </w:rPr>
        <w:t>元，占基本支出的</w:t>
      </w:r>
      <w:r>
        <w:rPr>
          <w:rFonts w:hint="default" w:ascii="Times New Roman" w:hAnsi="Times New Roman" w:eastAsia="方正仿宋_GBK" w:cs="Times New Roman"/>
          <w:sz w:val="32"/>
          <w:szCs w:val="32"/>
          <w:lang w:val="zh-CN"/>
        </w:rPr>
        <w:t>93.87</w:t>
      </w:r>
      <w:r>
        <w:rPr>
          <w:rFonts w:hint="default" w:ascii="Times New Roman" w:hAnsi="Times New Roman" w:eastAsia="方正仿宋_GBK" w:cs="Times New Roman"/>
          <w:sz w:val="32"/>
          <w:szCs w:val="32"/>
        </w:rPr>
        <w:t>％；办公费、印刷费、水电费、办公设备购置等公用经费</w:t>
      </w:r>
      <w:r>
        <w:rPr>
          <w:rFonts w:hint="default" w:ascii="Times New Roman" w:hAnsi="Times New Roman" w:eastAsia="方正仿宋_GBK" w:cs="Times New Roman"/>
          <w:sz w:val="32"/>
          <w:szCs w:val="32"/>
          <w:lang w:val="zh-CN"/>
        </w:rPr>
        <w:t>222,033.65</w:t>
      </w:r>
      <w:r>
        <w:rPr>
          <w:rFonts w:hint="default" w:ascii="Times New Roman" w:hAnsi="Times New Roman" w:eastAsia="方正仿宋_GBK" w:cs="Times New Roman"/>
          <w:sz w:val="32"/>
          <w:szCs w:val="32"/>
        </w:rPr>
        <w:t>元，占基本支出的</w:t>
      </w:r>
      <w:r>
        <w:rPr>
          <w:rFonts w:hint="default" w:ascii="Times New Roman" w:hAnsi="Times New Roman" w:eastAsia="方正仿宋_GBK" w:cs="Times New Roman"/>
          <w:sz w:val="32"/>
          <w:szCs w:val="32"/>
          <w:lang w:val="zh-CN"/>
        </w:rPr>
        <w:t>6.13</w:t>
      </w:r>
      <w:r>
        <w:rPr>
          <w:rFonts w:hint="default" w:ascii="Times New Roman" w:hAnsi="Times New Roman" w:eastAsia="方正仿宋_GBK" w:cs="Times New Roman"/>
          <w:sz w:val="32"/>
          <w:szCs w:val="32"/>
        </w:rPr>
        <w:t>％。人均占有公用经费7,401.12元。</w:t>
      </w:r>
    </w:p>
    <w:p w14:paraId="0F53A4FC">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（二）项目支出情况</w:t>
      </w:r>
    </w:p>
    <w:p w14:paraId="235D0DD1">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2024年度用于保障</w:t>
      </w:r>
      <w:r>
        <w:rPr>
          <w:rFonts w:hint="default" w:ascii="Times New Roman" w:hAnsi="Times New Roman" w:eastAsia="方正仿宋_GBK" w:cs="Times New Roman"/>
          <w:sz w:val="32"/>
          <w:szCs w:val="32"/>
          <w:lang w:val="zh-CN"/>
        </w:rPr>
        <w:t>云南华宁产业园区管理委员会</w:t>
      </w:r>
      <w:r>
        <w:rPr>
          <w:rFonts w:hint="default" w:ascii="Times New Roman" w:hAnsi="Times New Roman" w:eastAsia="方正仿宋_GBK" w:cs="Times New Roman"/>
          <w:sz w:val="32"/>
          <w:szCs w:val="32"/>
        </w:rPr>
        <w:t>机关、下属事业单位等机构为完成特定的行政工作任务或事业发展目标，用于专项业务工作的经费支出</w:t>
      </w:r>
      <w:r>
        <w:rPr>
          <w:rFonts w:hint="default" w:ascii="Times New Roman" w:hAnsi="Times New Roman" w:eastAsia="方正仿宋_GBK" w:cs="Times New Roman"/>
          <w:sz w:val="32"/>
          <w:szCs w:val="32"/>
          <w:lang w:val="zh-CN"/>
        </w:rPr>
        <w:t>46,034,555.70</w:t>
      </w:r>
      <w:r>
        <w:rPr>
          <w:rFonts w:hint="default" w:ascii="Times New Roman" w:hAnsi="Times New Roman" w:eastAsia="方正仿宋_GBK" w:cs="Times New Roman"/>
          <w:sz w:val="32"/>
          <w:szCs w:val="32"/>
        </w:rPr>
        <w:t>元。其中：基本建设类项目支出0.00元。</w:t>
      </w:r>
    </w:p>
    <w:p w14:paraId="2176AE23">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bookmarkStart w:id="2" w:name="OLE_LINK18"/>
      <w:bookmarkStart w:id="3" w:name="OLE_LINK17"/>
      <w:r>
        <w:rPr>
          <w:rFonts w:hint="default" w:ascii="Times New Roman" w:hAnsi="Times New Roman" w:eastAsia="方正仿宋_GBK" w:cs="Times New Roman"/>
          <w:sz w:val="32"/>
          <w:szCs w:val="32"/>
        </w:rPr>
        <w:t>公益性人员岗位补贴和社会保险补贴</w:t>
      </w:r>
      <w:bookmarkEnd w:id="2"/>
      <w:bookmarkEnd w:id="3"/>
      <w:bookmarkStart w:id="4" w:name="OLE_LINK23"/>
      <w:bookmarkStart w:id="5" w:name="OLE_LINK24"/>
      <w:r>
        <w:rPr>
          <w:rFonts w:hint="default" w:ascii="Times New Roman" w:hAnsi="Times New Roman" w:eastAsia="方正仿宋_GBK" w:cs="Times New Roman"/>
          <w:sz w:val="32"/>
          <w:szCs w:val="32"/>
        </w:rPr>
        <w:t>项目经费</w:t>
      </w:r>
      <w:bookmarkEnd w:id="4"/>
      <w:bookmarkEnd w:id="5"/>
      <w:r>
        <w:rPr>
          <w:rFonts w:hint="default" w:ascii="Times New Roman" w:hAnsi="Times New Roman" w:eastAsia="方正仿宋_GBK" w:cs="Times New Roman"/>
          <w:sz w:val="32"/>
          <w:szCs w:val="32"/>
        </w:rPr>
        <w:t>24,282.90元</w:t>
      </w:r>
      <w:bookmarkStart w:id="6" w:name="OLE_LINK20"/>
      <w:bookmarkStart w:id="7" w:name="OLE_LINK19"/>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w:t>
      </w:r>
      <w:bookmarkEnd w:id="6"/>
      <w:bookmarkEnd w:id="7"/>
      <w:r>
        <w:rPr>
          <w:rFonts w:hint="default" w:ascii="Times New Roman" w:hAnsi="Times New Roman" w:eastAsia="方正仿宋_GBK" w:cs="Times New Roman"/>
          <w:sz w:val="32"/>
          <w:szCs w:val="32"/>
        </w:rPr>
        <w:t>公益性人员岗位补贴和社会保险补贴支出。</w:t>
      </w:r>
    </w:p>
    <w:p w14:paraId="2F616EDC">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产业园区服务中心2024年提前招聘岗位违约</w:t>
      </w:r>
      <w:bookmarkStart w:id="8" w:name="OLE_LINK25"/>
      <w:bookmarkStart w:id="9" w:name="OLE_LINK26"/>
      <w:r>
        <w:rPr>
          <w:rFonts w:hint="default" w:ascii="Times New Roman" w:hAnsi="Times New Roman" w:eastAsia="方正仿宋_GBK" w:cs="Times New Roman"/>
          <w:sz w:val="32"/>
          <w:szCs w:val="32"/>
        </w:rPr>
        <w:t>项目经费</w:t>
      </w:r>
      <w:bookmarkEnd w:id="8"/>
      <w:bookmarkEnd w:id="9"/>
      <w:r>
        <w:rPr>
          <w:rFonts w:hint="default" w:ascii="Times New Roman" w:hAnsi="Times New Roman" w:eastAsia="方正仿宋_GBK" w:cs="Times New Roman"/>
          <w:sz w:val="32"/>
          <w:szCs w:val="32"/>
        </w:rPr>
        <w:t>53,000.00元，</w:t>
      </w:r>
      <w:bookmarkStart w:id="10" w:name="OLE_LINK22"/>
      <w:bookmarkStart w:id="11" w:name="OLE_LINK21"/>
      <w:r>
        <w:rPr>
          <w:rFonts w:hint="default" w:ascii="Times New Roman" w:hAnsi="Times New Roman" w:eastAsia="方正仿宋_GBK" w:cs="Times New Roman"/>
          <w:sz w:val="32"/>
          <w:szCs w:val="32"/>
        </w:rPr>
        <w:t>主要用于</w:t>
      </w:r>
      <w:bookmarkEnd w:id="10"/>
      <w:bookmarkEnd w:id="11"/>
      <w:r>
        <w:rPr>
          <w:rFonts w:hint="default" w:ascii="Times New Roman" w:hAnsi="Times New Roman" w:eastAsia="方正仿宋_GBK" w:cs="Times New Roman"/>
          <w:sz w:val="32"/>
          <w:szCs w:val="32"/>
        </w:rPr>
        <w:t>公务差旅等支出。</w:t>
      </w:r>
    </w:p>
    <w:p w14:paraId="4EE14529">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产业园区工作经费项目经费20,000.00元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主要用于盘溪化工园区门禁系统聘用人员服务费和2023年法律顾问费支出。</w:t>
      </w:r>
    </w:p>
    <w:p w14:paraId="401D6881">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产业园区建设项目经费11,269,713.00元</w:t>
      </w:r>
      <w:bookmarkStart w:id="12" w:name="OLE_LINK28"/>
      <w:bookmarkStart w:id="13" w:name="OLE_LINK27"/>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w:t>
      </w:r>
      <w:bookmarkEnd w:id="12"/>
      <w:bookmarkEnd w:id="13"/>
      <w:r>
        <w:rPr>
          <w:rFonts w:hint="default" w:ascii="Times New Roman" w:hAnsi="Times New Roman" w:eastAsia="方正仿宋_GBK" w:cs="Times New Roman"/>
          <w:sz w:val="32"/>
          <w:szCs w:val="32"/>
        </w:rPr>
        <w:t>盘溪化工园区基础设计建设启动经费、莲花塘科力路征地补偿、华宁阳光金鹿产业园项目用地森林植被恢复费、盘溪化工园区北片区征地补偿支出。</w:t>
      </w:r>
    </w:p>
    <w:p w14:paraId="2E34EFD1">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产业园区建设项目经费11,356,042.00元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主要用于盘溪片区主干道建设项目、盘溪片区智慧停车线建设项目支出。</w:t>
      </w:r>
    </w:p>
    <w:p w14:paraId="52ECB8CD">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产业园区绿色新型陶瓷建材产业园规划设计项目经费196,000.00元，</w:t>
      </w:r>
      <w:bookmarkStart w:id="14" w:name="OLE_LINK15"/>
      <w:bookmarkStart w:id="15" w:name="OLE_LINK29"/>
      <w:bookmarkStart w:id="16" w:name="OLE_LINK16"/>
      <w:r>
        <w:rPr>
          <w:rFonts w:hint="default" w:ascii="Times New Roman" w:hAnsi="Times New Roman" w:eastAsia="方正仿宋_GBK" w:cs="Times New Roman"/>
          <w:sz w:val="32"/>
          <w:szCs w:val="32"/>
        </w:rPr>
        <w:t>主要用于</w:t>
      </w:r>
      <w:bookmarkEnd w:id="14"/>
      <w:bookmarkEnd w:id="15"/>
      <w:bookmarkEnd w:id="16"/>
      <w:r>
        <w:rPr>
          <w:rFonts w:hint="default" w:ascii="Times New Roman" w:hAnsi="Times New Roman" w:eastAsia="方正仿宋_GBK" w:cs="Times New Roman"/>
          <w:sz w:val="32"/>
          <w:szCs w:val="32"/>
        </w:rPr>
        <w:t>产业园区绿色新型陶瓷建材产业园规划设计补助资金支出。</w:t>
      </w:r>
    </w:p>
    <w:p w14:paraId="3B619AB1">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bookmarkStart w:id="17" w:name="OLE_LINK31"/>
      <w:bookmarkStart w:id="18" w:name="OLE_LINK30"/>
      <w:r>
        <w:rPr>
          <w:rFonts w:hint="default" w:ascii="Times New Roman" w:hAnsi="Times New Roman" w:eastAsia="方正仿宋_GBK" w:cs="Times New Roman"/>
          <w:sz w:val="32"/>
          <w:szCs w:val="32"/>
        </w:rPr>
        <w:t>华宁县电子商务产业园租金</w:t>
      </w:r>
      <w:bookmarkEnd w:id="17"/>
      <w:bookmarkEnd w:id="18"/>
      <w:r>
        <w:rPr>
          <w:rFonts w:hint="default" w:ascii="Times New Roman" w:hAnsi="Times New Roman" w:eastAsia="方正仿宋_GBK" w:cs="Times New Roman"/>
          <w:sz w:val="32"/>
          <w:szCs w:val="32"/>
        </w:rPr>
        <w:t>项目经费2,600,000.00元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主要用于华宁县电子商务产业园租金支出。</w:t>
      </w:r>
    </w:p>
    <w:p w14:paraId="198D9364">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盘溪化工园区2020年第五批省预算内前期项目经费1,030,000.00元</w:t>
      </w:r>
      <w:bookmarkStart w:id="19" w:name="OLE_LINK33"/>
      <w:bookmarkStart w:id="20" w:name="OLE_LINK32"/>
      <w:bookmarkStart w:id="21" w:name="OLE_LINK46"/>
      <w:bookmarkStart w:id="22" w:name="OLE_LINK45"/>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w:t>
      </w:r>
      <w:bookmarkEnd w:id="19"/>
      <w:bookmarkEnd w:id="20"/>
      <w:r>
        <w:rPr>
          <w:rFonts w:hint="default" w:ascii="Times New Roman" w:hAnsi="Times New Roman" w:eastAsia="方正仿宋_GBK" w:cs="Times New Roman"/>
          <w:sz w:val="32"/>
          <w:szCs w:val="32"/>
        </w:rPr>
        <w:t>盘溪化工园区项目咨询费、盘溪化工园区对外危险货物运输安全风险论证咨询费、盘溪化工园区水文地质钻探、物探技术服务费、盘溪化工园区环境监测费、资源规划技术服务费、2024年环境保护咨询服务费支出。</w:t>
      </w:r>
      <w:bookmarkEnd w:id="21"/>
      <w:bookmarkEnd w:id="22"/>
    </w:p>
    <w:p w14:paraId="7CC3A789">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bookmarkStart w:id="23" w:name="OLE_LINK35"/>
      <w:bookmarkStart w:id="24" w:name="OLE_LINK34"/>
      <w:r>
        <w:rPr>
          <w:rFonts w:hint="default" w:ascii="Times New Roman" w:hAnsi="Times New Roman" w:eastAsia="方正仿宋_GBK" w:cs="Times New Roman"/>
          <w:sz w:val="32"/>
          <w:szCs w:val="32"/>
        </w:rPr>
        <w:t>盘溪化工园区2024年土地成本结算</w:t>
      </w:r>
      <w:bookmarkEnd w:id="23"/>
      <w:bookmarkEnd w:id="24"/>
      <w:r>
        <w:rPr>
          <w:rFonts w:hint="default" w:ascii="Times New Roman" w:hAnsi="Times New Roman" w:eastAsia="方正仿宋_GBK" w:cs="Times New Roman"/>
          <w:sz w:val="32"/>
          <w:szCs w:val="32"/>
        </w:rPr>
        <w:t>项目经费5,000,000.00元</w:t>
      </w:r>
      <w:bookmarkStart w:id="25" w:name="OLE_LINK37"/>
      <w:bookmarkStart w:id="26" w:name="OLE_LINK36"/>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w:t>
      </w:r>
      <w:bookmarkEnd w:id="25"/>
      <w:bookmarkEnd w:id="26"/>
      <w:r>
        <w:rPr>
          <w:rFonts w:hint="default" w:ascii="Times New Roman" w:hAnsi="Times New Roman" w:eastAsia="方正仿宋_GBK" w:cs="Times New Roman"/>
          <w:sz w:val="32"/>
          <w:szCs w:val="32"/>
        </w:rPr>
        <w:t>盘溪化工园区2024年土地成本结算支出。</w:t>
      </w:r>
    </w:p>
    <w:p w14:paraId="6B3B9B3D">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bookmarkStart w:id="27" w:name="OLE_LINK38"/>
      <w:r>
        <w:rPr>
          <w:rFonts w:hint="default" w:ascii="Times New Roman" w:hAnsi="Times New Roman" w:eastAsia="方正仿宋_GBK" w:cs="Times New Roman"/>
          <w:sz w:val="32"/>
          <w:szCs w:val="32"/>
        </w:rPr>
        <w:t>盘溪化工园区北片区6号地块征地拆迁补偿</w:t>
      </w:r>
      <w:bookmarkEnd w:id="27"/>
      <w:r>
        <w:rPr>
          <w:rFonts w:hint="default" w:ascii="Times New Roman" w:hAnsi="Times New Roman" w:eastAsia="方正仿宋_GBK" w:cs="Times New Roman"/>
          <w:sz w:val="32"/>
          <w:szCs w:val="32"/>
        </w:rPr>
        <w:t>项目经费6,000,000.00元</w:t>
      </w:r>
      <w:bookmarkStart w:id="28" w:name="OLE_LINK39"/>
      <w:bookmarkStart w:id="29" w:name="OLE_LINK40"/>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w:t>
      </w:r>
      <w:bookmarkEnd w:id="28"/>
      <w:bookmarkEnd w:id="29"/>
      <w:r>
        <w:rPr>
          <w:rFonts w:hint="default" w:ascii="Times New Roman" w:hAnsi="Times New Roman" w:eastAsia="方正仿宋_GBK" w:cs="Times New Roman"/>
          <w:sz w:val="32"/>
          <w:szCs w:val="32"/>
        </w:rPr>
        <w:t>盘溪化工园区北片区6号地块征地拆迁补偿支出。</w:t>
      </w:r>
    </w:p>
    <w:p w14:paraId="5811C1F9">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盘溪化工园区建设工作经费项目经费500,000.00，主要用于开展项目产生的交通费、接待费、差旅费、外出培训费、考察费、专家评审费等支出。</w:t>
      </w:r>
    </w:p>
    <w:p w14:paraId="3FB32F96">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食品小区道路建设项目经费454,717.80元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主要用于食品小区道路建设土地划拨价款支出。</w:t>
      </w:r>
    </w:p>
    <w:p w14:paraId="5B0EE5F1">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2022年市预算内前期工作经费（县区第一批）项目经费660,800.00元</w:t>
      </w:r>
      <w:bookmarkStart w:id="30" w:name="OLE_LINK5"/>
      <w:bookmarkStart w:id="31" w:name="OLE_LINK6"/>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w:t>
      </w:r>
      <w:bookmarkStart w:id="32" w:name="OLE_LINK1"/>
      <w:bookmarkStart w:id="33" w:name="OLE_LINK2"/>
      <w:r>
        <w:rPr>
          <w:rFonts w:hint="default" w:ascii="Times New Roman" w:hAnsi="Times New Roman" w:eastAsia="方正仿宋_GBK" w:cs="Times New Roman"/>
          <w:sz w:val="32"/>
          <w:szCs w:val="32"/>
        </w:rPr>
        <w:t>盘溪化工园区土地规划安全控制性分析报告、盘溪化工园区水文地质钻探、物探技术服务费用、盘溪化工园区整体性安全风险评估支出。</w:t>
      </w:r>
      <w:bookmarkEnd w:id="32"/>
      <w:bookmarkEnd w:id="33"/>
    </w:p>
    <w:bookmarkEnd w:id="30"/>
    <w:bookmarkEnd w:id="31"/>
    <w:p w14:paraId="01A7E52C">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盘溪化工园区基础设施建设项目2024年第三批市预算内前期项目经费6,870,000.00元，主要用于盘溪化工园区职业健康安全管理体系认证费、盘溪化工园区整体性安全风险评估-技术服务费、盘溪化</w:t>
      </w:r>
      <w:r>
        <w:rPr>
          <w:rFonts w:hint="eastAsia" w:ascii="方正仿宋_GBK" w:hAnsi="方正仿宋_GBK" w:eastAsia="方正仿宋_GBK" w:cs="方正仿宋_GBK"/>
          <w:sz w:val="32"/>
          <w:szCs w:val="32"/>
        </w:rPr>
        <w:t>工园区安全环保整治提升服务费、盘溪化工园区总体规划环境影响报告-环评技术服务费、云南华宁产业园区盘溪化工园区安全专项规划、土地集约利用评价-测绘服务费、</w:t>
      </w:r>
      <w:bookmarkStart w:id="34" w:name="OLE_LINK41"/>
      <w:bookmarkStart w:id="35" w:name="OLE_LINK42"/>
      <w:r>
        <w:rPr>
          <w:rFonts w:hint="eastAsia" w:ascii="方正仿宋_GBK" w:hAnsi="方正仿宋_GBK" w:eastAsia="方正仿宋_GBK" w:cs="方正仿宋_GBK"/>
          <w:sz w:val="32"/>
          <w:szCs w:val="32"/>
        </w:rPr>
        <w:t>盘溪片区</w:t>
      </w:r>
      <w:bookmarkEnd w:id="34"/>
      <w:bookmarkEnd w:id="35"/>
      <w:r>
        <w:rPr>
          <w:rFonts w:hint="eastAsia" w:ascii="方正仿宋_GBK" w:hAnsi="方正仿宋_GBK" w:eastAsia="方正仿宋_GBK" w:cs="方正仿宋_GBK"/>
          <w:sz w:val="32"/>
          <w:szCs w:val="32"/>
        </w:rPr>
        <w:t>控制性详细规划设计费、盘溪片区水文地质钻探、物探项目-钻探费等支出。</w:t>
      </w:r>
    </w:p>
    <w:p w14:paraId="69B3C6A4">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三、一般公共预算财政拨款支出决算情况说明</w:t>
      </w:r>
    </w:p>
    <w:p w14:paraId="7BBAE24F">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（一）一般公共预算财政拨款支出决算总体情况</w:t>
      </w:r>
    </w:p>
    <w:p w14:paraId="38877082">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zh-CN"/>
        </w:rPr>
        <w:t>云南华宁产业园区管理委员会</w:t>
      </w:r>
      <w:r>
        <w:rPr>
          <w:rFonts w:hint="default" w:ascii="Times New Roman" w:hAnsi="Times New Roman" w:eastAsia="方正仿宋_GBK" w:cs="Times New Roman"/>
          <w:sz w:val="32"/>
          <w:szCs w:val="32"/>
        </w:rPr>
        <w:t>2024年度一般公共预算财政拨款支出</w:t>
      </w:r>
      <w:r>
        <w:rPr>
          <w:rFonts w:hint="default" w:ascii="Times New Roman" w:hAnsi="Times New Roman" w:eastAsia="方正仿宋_GBK" w:cs="Times New Roman"/>
          <w:kern w:val="0"/>
          <w:sz w:val="32"/>
          <w:szCs w:val="32"/>
          <w:lang w:val="zh-CN"/>
        </w:rPr>
        <w:t>20,441,868.86</w:t>
      </w:r>
      <w:r>
        <w:rPr>
          <w:rFonts w:hint="default" w:ascii="Times New Roman" w:hAnsi="Times New Roman" w:eastAsia="方正仿宋_GBK" w:cs="Times New Roman"/>
          <w:kern w:val="0"/>
          <w:sz w:val="32"/>
          <w:szCs w:val="32"/>
        </w:rPr>
        <w:t>元，占本年支出合计的</w:t>
      </w:r>
      <w:r>
        <w:rPr>
          <w:rFonts w:hint="default" w:ascii="Times New Roman" w:hAnsi="Times New Roman" w:eastAsia="方正仿宋_GBK" w:cs="Times New Roman"/>
          <w:sz w:val="32"/>
          <w:szCs w:val="32"/>
          <w:lang w:val="zh-CN"/>
        </w:rPr>
        <w:t>41.16</w:t>
      </w:r>
      <w:r>
        <w:rPr>
          <w:rFonts w:hint="default" w:ascii="Times New Roman" w:hAnsi="Times New Roman" w:eastAsia="方正仿宋_GBK" w:cs="Times New Roman"/>
          <w:kern w:val="0"/>
          <w:sz w:val="32"/>
          <w:szCs w:val="32"/>
        </w:rPr>
        <w:t>%。与上年相比增加</w:t>
      </w:r>
      <w:r>
        <w:rPr>
          <w:rFonts w:hint="default" w:ascii="Times New Roman" w:hAnsi="Times New Roman" w:eastAsia="方正仿宋_GBK" w:cs="Times New Roman"/>
          <w:kern w:val="0"/>
          <w:sz w:val="32"/>
          <w:szCs w:val="32"/>
          <w:lang w:val="zh-CN"/>
        </w:rPr>
        <w:t>19,262,418.11</w:t>
      </w:r>
      <w:r>
        <w:rPr>
          <w:rFonts w:hint="default" w:ascii="Times New Roman" w:hAnsi="Times New Roman" w:eastAsia="方正仿宋_GBK" w:cs="Times New Roman"/>
          <w:kern w:val="0"/>
          <w:sz w:val="32"/>
          <w:szCs w:val="32"/>
        </w:rPr>
        <w:t>元，增长</w:t>
      </w:r>
      <w:r>
        <w:rPr>
          <w:rFonts w:hint="default" w:ascii="Times New Roman" w:hAnsi="Times New Roman" w:eastAsia="方正仿宋_GBK" w:cs="Times New Roman"/>
          <w:kern w:val="0"/>
          <w:sz w:val="32"/>
          <w:szCs w:val="32"/>
          <w:lang w:val="zh-CN"/>
        </w:rPr>
        <w:t>1,633.17</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，完成年初预算的</w:t>
      </w:r>
      <w:r>
        <w:rPr>
          <w:rFonts w:hint="default" w:ascii="Times New Roman" w:hAnsi="Times New Roman" w:eastAsia="方正仿宋_GBK" w:cs="Times New Roman"/>
          <w:sz w:val="32"/>
          <w:szCs w:val="32"/>
          <w:lang w:val="zh-CN"/>
        </w:rPr>
        <w:t>581.81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w:t>
      </w:r>
    </w:p>
    <w:p w14:paraId="3D8090C0">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2"/>
        <w:rPr>
          <w:rFonts w:ascii="楷体" w:hAnsi="楷体" w:eastAsia="楷体"/>
          <w:sz w:val="32"/>
          <w:szCs w:val="32"/>
        </w:rPr>
      </w:pPr>
      <w:r>
        <w:rPr>
          <w:rFonts w:hint="eastAsia" w:ascii="方正楷体_GBK" w:hAnsi="方正楷体_GBK" w:eastAsia="方正楷体_GBK" w:cs="方正楷体_GBK"/>
          <w:sz w:val="32"/>
          <w:szCs w:val="32"/>
        </w:rPr>
        <w:t>（二）一般公共预算财政拨款支出决算分功能分类科目情况</w:t>
      </w:r>
    </w:p>
    <w:p w14:paraId="5D862C8B">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1.一般公共服务（类）支出</w:t>
      </w:r>
      <w:r>
        <w:rPr>
          <w:rFonts w:hint="default" w:ascii="Times New Roman" w:hAnsi="Times New Roman" w:eastAsia="方正仿宋_GBK" w:cs="Times New Roman"/>
          <w:kern w:val="0"/>
          <w:sz w:val="32"/>
          <w:szCs w:val="32"/>
          <w:lang w:val="zh-CN"/>
        </w:rPr>
        <w:t>18,049,205.67</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sz w:val="32"/>
          <w:szCs w:val="32"/>
        </w:rPr>
        <w:t>占一般公共预</w:t>
      </w:r>
      <w:r>
        <w:rPr>
          <w:rFonts w:hint="default" w:ascii="Times New Roman" w:hAnsi="Times New Roman" w:eastAsia="方正仿宋_GBK" w:cs="Times New Roman"/>
          <w:kern w:val="0"/>
          <w:sz w:val="32"/>
          <w:szCs w:val="32"/>
        </w:rPr>
        <w:t>算财政拨款总支出的88.30%，完成年初预算的693.66%。主要用于云南华宁产业园区盘溪片区主干道建设项目、食品小区道路建设土地划拨价款项目、云南华宁产业园区盘溪片区智慧停车线建设项目、绿色新型陶瓷建材产业园区规划设计补助经费项目、云南华宁产业园区盘溪片区智慧停车线建设项目及人员工资、保运转等支出</w:t>
      </w:r>
      <w:bookmarkStart w:id="36" w:name="OLE_LINK7"/>
      <w:bookmarkStart w:id="37" w:name="OLE_LINK8"/>
      <w:r>
        <w:rPr>
          <w:rFonts w:hint="default" w:ascii="Times New Roman" w:hAnsi="Times New Roman" w:eastAsia="方正仿宋_GBK" w:cs="Times New Roman"/>
          <w:kern w:val="0"/>
          <w:sz w:val="32"/>
          <w:szCs w:val="32"/>
        </w:rPr>
        <w:t>。造成预决算差异的主要原因是项目支出无年初预算安排。</w:t>
      </w:r>
      <w:bookmarkEnd w:id="36"/>
      <w:bookmarkEnd w:id="37"/>
    </w:p>
    <w:p w14:paraId="6E0303CA">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2.外交（类）支出0.00元，占一般公共预算财政拨款总支出的0.00%</w:t>
      </w:r>
      <w:bookmarkStart w:id="38" w:name="OLE_LINK47"/>
      <w:bookmarkStart w:id="39" w:name="OLE_LINK48"/>
      <w:r>
        <w:rPr>
          <w:rFonts w:hint="default" w:ascii="Times New Roman" w:hAnsi="Times New Roman" w:eastAsia="方正仿宋_GBK" w:cs="Times New Roman"/>
          <w:kern w:val="0"/>
          <w:sz w:val="32"/>
          <w:szCs w:val="32"/>
        </w:rPr>
        <w:t>。年初</w:t>
      </w:r>
      <w:bookmarkStart w:id="40" w:name="OLE_LINK12"/>
      <w:bookmarkStart w:id="41" w:name="OLE_LINK11"/>
      <w:r>
        <w:rPr>
          <w:rFonts w:hint="default" w:ascii="Times New Roman" w:hAnsi="Times New Roman" w:eastAsia="方正仿宋_GBK" w:cs="Times New Roman"/>
          <w:kern w:val="0"/>
          <w:sz w:val="32"/>
          <w:szCs w:val="32"/>
        </w:rPr>
        <w:t>无此项</w:t>
      </w:r>
      <w:bookmarkEnd w:id="40"/>
      <w:bookmarkEnd w:id="41"/>
      <w:r>
        <w:rPr>
          <w:rFonts w:hint="default" w:ascii="Times New Roman" w:hAnsi="Times New Roman" w:eastAsia="方正仿宋_GBK" w:cs="Times New Roman"/>
          <w:kern w:val="0"/>
          <w:sz w:val="32"/>
          <w:szCs w:val="32"/>
        </w:rPr>
        <w:t>预算，无此项支出。</w:t>
      </w:r>
    </w:p>
    <w:bookmarkEnd w:id="38"/>
    <w:bookmarkEnd w:id="39"/>
    <w:p w14:paraId="1851C250">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3.国防（类）支出0.00元，占一般公共预算财政拨款总支出的0.00%。年初无此项预算，无此项支出。</w:t>
      </w:r>
    </w:p>
    <w:p w14:paraId="71957551">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4.公共安全（类）支出0.00元，占一般公共预算财政拨款总支出的0.00%</w:t>
      </w:r>
      <w:bookmarkStart w:id="42" w:name="OLE_LINK49"/>
      <w:bookmarkStart w:id="43" w:name="OLE_LINK50"/>
      <w:r>
        <w:rPr>
          <w:rFonts w:hint="default" w:ascii="Times New Roman" w:hAnsi="Times New Roman" w:eastAsia="方正仿宋_GBK" w:cs="Times New Roman"/>
          <w:kern w:val="0"/>
          <w:sz w:val="32"/>
          <w:szCs w:val="32"/>
        </w:rPr>
        <w:t>。年初无此项预算</w:t>
      </w:r>
      <w:bookmarkEnd w:id="42"/>
      <w:bookmarkEnd w:id="43"/>
      <w:r>
        <w:rPr>
          <w:rFonts w:hint="default" w:ascii="Times New Roman" w:hAnsi="Times New Roman" w:eastAsia="方正仿宋_GBK" w:cs="Times New Roman"/>
          <w:kern w:val="0"/>
          <w:sz w:val="32"/>
          <w:szCs w:val="32"/>
        </w:rPr>
        <w:t>，无此项支出。</w:t>
      </w:r>
    </w:p>
    <w:p w14:paraId="31EED37F">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5.教育（类）支出0.00元，占一般公共预算财政拨款总支出的0.00%</w:t>
      </w:r>
      <w:bookmarkStart w:id="44" w:name="OLE_LINK56"/>
      <w:bookmarkStart w:id="45" w:name="OLE_LINK55"/>
      <w:bookmarkStart w:id="46" w:name="OLE_LINK54"/>
      <w:bookmarkStart w:id="47" w:name="OLE_LINK53"/>
      <w:r>
        <w:rPr>
          <w:rFonts w:hint="default" w:ascii="Times New Roman" w:hAnsi="Times New Roman" w:eastAsia="方正仿宋_GBK" w:cs="Times New Roman"/>
          <w:kern w:val="0"/>
          <w:sz w:val="32"/>
          <w:szCs w:val="32"/>
        </w:rPr>
        <w:t>。年初无此项预算</w:t>
      </w:r>
      <w:bookmarkEnd w:id="44"/>
      <w:bookmarkEnd w:id="45"/>
      <w:r>
        <w:rPr>
          <w:rFonts w:hint="default" w:ascii="Times New Roman" w:hAnsi="Times New Roman" w:eastAsia="方正仿宋_GBK" w:cs="Times New Roman"/>
          <w:kern w:val="0"/>
          <w:sz w:val="32"/>
          <w:szCs w:val="32"/>
        </w:rPr>
        <w:t>，无此项支出。</w:t>
      </w:r>
      <w:bookmarkEnd w:id="46"/>
      <w:bookmarkEnd w:id="47"/>
    </w:p>
    <w:p w14:paraId="56574841">
      <w:pPr>
        <w:keepNext w:val="0"/>
        <w:keepLines w:val="0"/>
        <w:pageBreakBefore w:val="0"/>
        <w:widowControl/>
        <w:kinsoku/>
        <w:wordWrap w:val="0"/>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科学技术（类）支出660,800.00元，占一般公共预算财政拨款总支出的3.23%，年初无此项预算。主要用于盘溪化工园区土地规划安全控制性分析报告、盘溪化工园区水文地质钻探、物探技术服务费用、盘溪化工园区整体性安全风险评估支出。</w:t>
      </w:r>
      <w:bookmarkStart w:id="48" w:name="OLE_LINK57"/>
      <w:bookmarkStart w:id="49" w:name="OLE_LINK58"/>
      <w:r>
        <w:rPr>
          <w:rFonts w:hint="default" w:ascii="Times New Roman" w:hAnsi="Times New Roman" w:eastAsia="方正仿宋_GBK" w:cs="Times New Roman"/>
          <w:kern w:val="0"/>
          <w:sz w:val="32"/>
          <w:szCs w:val="32"/>
        </w:rPr>
        <w:t>造成预决算差异的主要原因是项目支出无年初预算安排。</w:t>
      </w:r>
      <w:bookmarkEnd w:id="48"/>
      <w:bookmarkEnd w:id="49"/>
    </w:p>
    <w:p w14:paraId="6265E7A4">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7.文化旅游体育与传媒（类）支出0.00元，占一般公共预算财政拨款总支出的0.00%。年初无此项预算，无此项支出。</w:t>
      </w:r>
    </w:p>
    <w:p w14:paraId="6C93B348">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8.社会保障和就业（类）支出366,268.64元，占一般公共预算财政拨款总支出的1.79%，完成年初预算的110.85%。主要用于机关事业单位基本养老保险缴费支出，造成预决算差异的主要原因是人员增加。</w:t>
      </w:r>
    </w:p>
    <w:p w14:paraId="69C2C9BA">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卫生健康（类）支出257,031.55元，占一般公共预算财政拨款总支出的1.26%，完成年初预算的95.50%。主要用于行政单位医疗、公务员医疗、事业单位医疗、其他行政事业单位医疗支出。造成预决算差异的主要原因是计算基数调整。</w:t>
      </w:r>
    </w:p>
    <w:p w14:paraId="3B9D9748">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10.节能环保（类）支出0.00元，占一般公共预算财政拨款总支出的0.00%。年初无此项预算，无此项支出。</w:t>
      </w:r>
    </w:p>
    <w:p w14:paraId="34D7BCC0">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11.城乡社区（类）支出0.00元，占一般公共预算财政拨款总支出的0.00%。年初无此项预算，无此项支出。</w:t>
      </w:r>
    </w:p>
    <w:p w14:paraId="15BF5458">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12.农林水（类）支出0.00元，占一般公共预算财政拨款总支出的0.00%。年初无此项预算，无此项支出。</w:t>
      </w:r>
    </w:p>
    <w:p w14:paraId="445F9A47">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13.交通运输（类）支出0.00元，占一般公共预算财政拨款总支出的0.00%</w:t>
      </w:r>
      <w:bookmarkStart w:id="50" w:name="OLE_LINK60"/>
      <w:bookmarkStart w:id="51" w:name="OLE_LINK59"/>
      <w:r>
        <w:rPr>
          <w:rFonts w:hint="default" w:ascii="Times New Roman" w:hAnsi="Times New Roman" w:eastAsia="方正仿宋_GBK" w:cs="Times New Roman"/>
          <w:kern w:val="0"/>
          <w:sz w:val="32"/>
          <w:szCs w:val="32"/>
        </w:rPr>
        <w:t>。年初无此项预算，无此项支出。</w:t>
      </w:r>
      <w:bookmarkEnd w:id="50"/>
      <w:bookmarkEnd w:id="51"/>
    </w:p>
    <w:p w14:paraId="64933DA2">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14.资源勘探工业信息等（类）支出1,030,000.00元，占一般公共预算财政拨款总支出的5.04%</w:t>
      </w:r>
      <w:bookmarkStart w:id="52" w:name="OLE_LINK43"/>
      <w:bookmarkStart w:id="53" w:name="OLE_LINK44"/>
      <w:r>
        <w:rPr>
          <w:rFonts w:hint="default" w:ascii="Times New Roman" w:hAnsi="Times New Roman" w:eastAsia="方正仿宋_GBK" w:cs="Times New Roman"/>
          <w:kern w:val="0"/>
          <w:sz w:val="32"/>
          <w:szCs w:val="32"/>
        </w:rPr>
        <w:t>，年初无此项预算</w:t>
      </w:r>
      <w:bookmarkEnd w:id="52"/>
      <w:bookmarkEnd w:id="53"/>
      <w:r>
        <w:rPr>
          <w:rFonts w:hint="default" w:ascii="Times New Roman" w:hAnsi="Times New Roman" w:eastAsia="方正仿宋_GBK" w:cs="Times New Roman"/>
          <w:kern w:val="0"/>
          <w:sz w:val="32"/>
          <w:szCs w:val="32"/>
        </w:rPr>
        <w:t>。主要用于盘溪化工园区项目咨询费、盘溪化工园区对外危险货物运输安全风险论证咨询费、盘溪化工园区水文地质钻探、物探技术服务费、盘溪化工园区环境监测费、资源规划技术服务费、2024年环境保护咨询服务费支出。造成预决算差异的主要原因是项目支出无年初预算安排。</w:t>
      </w:r>
    </w:p>
    <w:p w14:paraId="31BD3059">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15.商业服务业等（类）支出0.00元，占一般公共预算财政拨款总支出的0.00%。年初无此项预算，无此项支出。</w:t>
      </w:r>
    </w:p>
    <w:p w14:paraId="550F354C">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16.金融（类）支出0.00元，占一般公共预算财政拨款总支出的0.00%。年初无此项预算，无此项支出。</w:t>
      </w:r>
    </w:p>
    <w:p w14:paraId="33B3DAA7">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17.援助其他地区（类）支出0.00元，占一般公共预算财政拨款总支出的0.00%。年初无此项预算，无此项支出。</w:t>
      </w:r>
    </w:p>
    <w:p w14:paraId="19153A11">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18.自然资源海洋气象等（类）支出0.00元，占一般公共预算财政拨款总支出的0.00%。年初无此项预算，无此项支出。</w:t>
      </w:r>
    </w:p>
    <w:p w14:paraId="24CDD3A8">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19.住房保障（类）支出78,563.00元，占一般公共预算财政拨款总支出的0.38%，完成年初预算的25.19%。主要用于职工住房公积金缴费支出。造成预决算差异的主要原因是本级财政困难，未能及时足额保障支出。</w:t>
      </w:r>
    </w:p>
    <w:p w14:paraId="01358766">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20.粮油物资储备（类）支出0.00元，占一般公共预算财政拨款总支出的0.00%。年初无此项预算，无此项支出。</w:t>
      </w:r>
    </w:p>
    <w:p w14:paraId="6E409F54">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21.国有资本经营预算（类）支出0.00元，占一般公共预算财政拨款总支出的0.00%。年初无此项预算，无此项支出。</w:t>
      </w:r>
    </w:p>
    <w:p w14:paraId="640627FF">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22.灾害防治及应急管理（类）支出0.00元，占一般公共预算财政拨款总支出的0.00%。年初无此项预算，无此项支出。</w:t>
      </w:r>
    </w:p>
    <w:p w14:paraId="3B1B3647">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23.其他（类）支出0.00元，占一般公共预算财政拨款总支出的0.00%。年初无此项预算，无此项支出。</w:t>
      </w:r>
    </w:p>
    <w:p w14:paraId="3B61F7CF">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24.债务还本（类）支出0.00元，占一般公共预算财政拨款总支出的0.00%。年初无此项预算，无此项支出。</w:t>
      </w:r>
    </w:p>
    <w:p w14:paraId="29F0A6C4">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25.债务付息（类）支出0.00元，占一般公共预算财政拨款总支出的0.00%。年初无此项预算，无此项支出。</w:t>
      </w:r>
    </w:p>
    <w:p w14:paraId="79A971B2">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ascii="仿宋_GB2312" w:hAnsi="宋体" w:eastAsia="仿宋_GB2312" w:cs="Arial"/>
          <w:kern w:val="0"/>
          <w:sz w:val="32"/>
          <w:szCs w:val="32"/>
        </w:rPr>
      </w:pPr>
      <w:r>
        <w:rPr>
          <w:rFonts w:hint="default" w:ascii="Times New Roman" w:hAnsi="Times New Roman" w:eastAsia="方正仿宋_GBK" w:cs="Times New Roman"/>
          <w:kern w:val="0"/>
          <w:sz w:val="32"/>
          <w:szCs w:val="32"/>
        </w:rPr>
        <w:t>26.抗疫特别国债安排（类）支出0.00元，占一般公共预算财政拨款总支出的0.00%。年初无此项预算，无此项支出。</w:t>
      </w:r>
    </w:p>
    <w:p w14:paraId="55E86C97">
      <w:pPr>
        <w:keepNext w:val="0"/>
        <w:keepLines w:val="0"/>
        <w:pageBreakBefore w:val="0"/>
        <w:widowControl/>
        <w:numPr>
          <w:ilvl w:val="0"/>
          <w:numId w:val="3"/>
        </w:numPr>
        <w:kinsoku/>
        <w:overflowPunct/>
        <w:topLinePunct w:val="0"/>
        <w:autoSpaceDE/>
        <w:autoSpaceDN/>
        <w:bidi w:val="0"/>
        <w:adjustRightInd/>
        <w:snapToGrid w:val="0"/>
        <w:spacing w:line="590" w:lineRule="exact"/>
        <w:ind w:left="0"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财政拨款“三公”经费支出决算情况说明</w:t>
      </w:r>
    </w:p>
    <w:p w14:paraId="6FD38B65">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2"/>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（一）总体情况</w:t>
      </w:r>
    </w:p>
    <w:p w14:paraId="57D0EC51">
      <w:pPr>
        <w:keepNext w:val="0"/>
        <w:keepLines w:val="0"/>
        <w:pageBreakBefore w:val="0"/>
        <w:widowControl/>
        <w:kinsoku/>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2024年度财政拨款“三公”经费支出决算中，财政拨款“三公”经费支出年初预算为</w:t>
      </w:r>
      <w:r>
        <w:rPr>
          <w:rFonts w:hint="default" w:ascii="Times New Roman" w:hAnsi="Times New Roman" w:eastAsia="方正仿宋_GBK" w:cs="Times New Roman"/>
          <w:color w:val="000000"/>
          <w:kern w:val="0"/>
          <w:sz w:val="32"/>
          <w:szCs w:val="32"/>
        </w:rPr>
        <w:t>28,000.00</w:t>
      </w:r>
      <w:r>
        <w:rPr>
          <w:rFonts w:hint="default" w:ascii="Times New Roman" w:hAnsi="Times New Roman" w:eastAsia="方正仿宋_GBK" w:cs="Times New Roman"/>
          <w:kern w:val="0"/>
          <w:sz w:val="32"/>
          <w:szCs w:val="32"/>
        </w:rPr>
        <w:t>元，决算为</w:t>
      </w:r>
      <w:r>
        <w:rPr>
          <w:rFonts w:hint="default" w:ascii="Times New Roman" w:hAnsi="Times New Roman" w:eastAsia="方正仿宋_GBK" w:cs="Times New Roman"/>
          <w:color w:val="000000"/>
          <w:sz w:val="32"/>
          <w:szCs w:val="32"/>
          <w:lang w:val="zh-CN"/>
        </w:rPr>
        <w:t>11,200.00</w:t>
      </w:r>
      <w:r>
        <w:rPr>
          <w:rFonts w:hint="default" w:ascii="Times New Roman" w:hAnsi="Times New Roman" w:eastAsia="方正仿宋_GBK" w:cs="Times New Roman"/>
          <w:kern w:val="0"/>
          <w:sz w:val="32"/>
          <w:szCs w:val="32"/>
        </w:rPr>
        <w:t>元，完成年初预算的</w:t>
      </w:r>
      <w:r>
        <w:rPr>
          <w:rFonts w:hint="default" w:ascii="Times New Roman" w:hAnsi="Times New Roman" w:eastAsia="方正仿宋_GBK" w:cs="Times New Roman"/>
          <w:color w:val="000000"/>
          <w:sz w:val="32"/>
          <w:szCs w:val="32"/>
          <w:lang w:val="zh-CN"/>
        </w:rPr>
        <w:t>40.00</w:t>
      </w:r>
      <w:r>
        <w:rPr>
          <w:rFonts w:hint="default" w:ascii="Times New Roman" w:hAnsi="Times New Roman" w:eastAsia="方正仿宋_GBK" w:cs="Times New Roman"/>
          <w:kern w:val="0"/>
          <w:sz w:val="32"/>
          <w:szCs w:val="32"/>
        </w:rPr>
        <w:t>%；支出决算较上年增加</w:t>
      </w:r>
      <w:r>
        <w:rPr>
          <w:rFonts w:hint="default" w:ascii="Times New Roman" w:hAnsi="Times New Roman" w:eastAsia="方正仿宋_GBK" w:cs="Times New Roman"/>
          <w:color w:val="000000"/>
          <w:sz w:val="32"/>
          <w:szCs w:val="32"/>
          <w:lang w:val="zh-CN"/>
        </w:rPr>
        <w:t>11,200.00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sz w:val="32"/>
          <w:szCs w:val="32"/>
        </w:rPr>
        <w:t>上年无此项支出。</w:t>
      </w:r>
    </w:p>
    <w:p w14:paraId="0C6F6C1F">
      <w:pPr>
        <w:keepNext w:val="0"/>
        <w:keepLines w:val="0"/>
        <w:pageBreakBefore w:val="0"/>
        <w:widowControl/>
        <w:kinsoku/>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kern w:val="0"/>
          <w:sz w:val="32"/>
          <w:szCs w:val="32"/>
        </w:rPr>
        <w:t>因公出国（境）费支出年初预算为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元，占财政拨款“三公”经费总支出决算的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%；公务用车购置费支出年初预算为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元，占财政拨款“三公”经费总支出决算的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%；公务用车运行维护费支出年初预算为</w:t>
      </w:r>
      <w:r>
        <w:rPr>
          <w:rFonts w:hint="default" w:ascii="Times New Roman" w:hAnsi="Times New Roman" w:eastAsia="方正仿宋_GBK" w:cs="Times New Roman"/>
          <w:color w:val="000000"/>
          <w:sz w:val="32"/>
          <w:szCs w:val="32"/>
          <w:lang w:val="zh-CN"/>
        </w:rPr>
        <w:t>12,000.00</w:t>
      </w:r>
      <w:r>
        <w:rPr>
          <w:rFonts w:hint="default" w:ascii="Times New Roman" w:hAnsi="Times New Roman" w:eastAsia="方正仿宋_GBK" w:cs="Times New Roman"/>
          <w:kern w:val="0"/>
          <w:sz w:val="32"/>
          <w:szCs w:val="32"/>
        </w:rPr>
        <w:t>元，决算为</w:t>
      </w:r>
      <w:r>
        <w:rPr>
          <w:rFonts w:hint="default" w:ascii="Times New Roman" w:hAnsi="Times New Roman" w:eastAsia="方正仿宋_GBK" w:cs="Times New Roman"/>
          <w:color w:val="000000"/>
          <w:sz w:val="32"/>
          <w:szCs w:val="32"/>
          <w:lang w:val="zh-CN"/>
        </w:rPr>
        <w:t>11,200.00</w:t>
      </w:r>
      <w:r>
        <w:rPr>
          <w:rFonts w:hint="default" w:ascii="Times New Roman" w:hAnsi="Times New Roman" w:eastAsia="方正仿宋_GBK" w:cs="Times New Roman"/>
          <w:kern w:val="0"/>
          <w:sz w:val="32"/>
          <w:szCs w:val="32"/>
        </w:rPr>
        <w:t>元，占财政拨款“三公”经费总支出决算的</w:t>
      </w:r>
      <w:r>
        <w:rPr>
          <w:rFonts w:hint="default" w:ascii="Times New Roman" w:hAnsi="Times New Roman" w:eastAsia="方正仿宋_GBK" w:cs="Times New Roman"/>
          <w:color w:val="000000"/>
          <w:sz w:val="32"/>
          <w:szCs w:val="32"/>
          <w:lang w:val="zh-CN"/>
        </w:rPr>
        <w:t>100.00</w:t>
      </w:r>
      <w:r>
        <w:rPr>
          <w:rFonts w:hint="default" w:ascii="Times New Roman" w:hAnsi="Times New Roman" w:eastAsia="方正仿宋_GBK" w:cs="Times New Roman"/>
          <w:kern w:val="0"/>
          <w:sz w:val="32"/>
          <w:szCs w:val="32"/>
        </w:rPr>
        <w:t>%，完成年初预算的</w:t>
      </w:r>
      <w:r>
        <w:rPr>
          <w:rFonts w:hint="default" w:ascii="Times New Roman" w:hAnsi="Times New Roman" w:eastAsia="方正仿宋_GBK" w:cs="Times New Roman"/>
          <w:color w:val="000000"/>
          <w:sz w:val="32"/>
          <w:szCs w:val="32"/>
          <w:lang w:val="zh-CN"/>
        </w:rPr>
        <w:t>93.33</w:t>
      </w:r>
      <w:r>
        <w:rPr>
          <w:rFonts w:hint="default" w:ascii="Times New Roman" w:hAnsi="Times New Roman" w:eastAsia="方正仿宋_GBK" w:cs="Times New Roman"/>
          <w:kern w:val="0"/>
          <w:sz w:val="32"/>
          <w:szCs w:val="32"/>
        </w:rPr>
        <w:t>%；公务接待费支出年初预算为</w:t>
      </w:r>
      <w:r>
        <w:rPr>
          <w:rFonts w:hint="default" w:ascii="Times New Roman" w:hAnsi="Times New Roman" w:eastAsia="方正仿宋_GBK" w:cs="Times New Roman"/>
          <w:color w:val="000000"/>
          <w:sz w:val="32"/>
          <w:szCs w:val="32"/>
          <w:lang w:val="zh-CN"/>
        </w:rPr>
        <w:t>16,000.00</w:t>
      </w:r>
      <w:r>
        <w:rPr>
          <w:rFonts w:hint="default" w:ascii="Times New Roman" w:hAnsi="Times New Roman" w:eastAsia="方正仿宋_GBK" w:cs="Times New Roman"/>
          <w:kern w:val="0"/>
          <w:sz w:val="32"/>
          <w:szCs w:val="32"/>
        </w:rPr>
        <w:t>元，决算为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元，占财政拨款“三公”经费总支出决算的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w:t>
      </w:r>
    </w:p>
    <w:p w14:paraId="1C918036">
      <w:pPr>
        <w:keepNext w:val="0"/>
        <w:keepLines w:val="0"/>
        <w:pageBreakBefore w:val="0"/>
        <w:widowControl/>
        <w:kinsoku/>
        <w:overflowPunct/>
        <w:topLinePunct w:val="0"/>
        <w:autoSpaceDE/>
        <w:autoSpaceDN/>
        <w:bidi w:val="0"/>
        <w:adjustRightInd/>
        <w:snapToGrid w:val="0"/>
        <w:spacing w:line="590" w:lineRule="exact"/>
        <w:ind w:left="0" w:firstLine="640" w:firstLineChars="200"/>
        <w:jc w:val="both"/>
        <w:textAlignment w:val="auto"/>
        <w:rPr>
          <w:rFonts w:ascii="仿宋_GB2312" w:hAnsi="仿宋_GB2312" w:eastAsia="仿宋_GB2312" w:cs="仿宋_GB2312"/>
          <w:kern w:val="0"/>
          <w:sz w:val="32"/>
          <w:szCs w:val="32"/>
        </w:rPr>
      </w:pPr>
      <w:r>
        <w:rPr>
          <w:rFonts w:hint="default" w:ascii="Times New Roman" w:hAnsi="Times New Roman" w:eastAsia="方正仿宋_GBK" w:cs="Times New Roman"/>
          <w:sz w:val="32"/>
          <w:szCs w:val="32"/>
        </w:rPr>
        <w:t>因公出国（境）费</w:t>
      </w:r>
      <w:r>
        <w:rPr>
          <w:rFonts w:hint="default" w:ascii="Times New Roman" w:hAnsi="Times New Roman" w:eastAsia="方正仿宋_GBK" w:cs="Times New Roman"/>
          <w:kern w:val="0"/>
          <w:sz w:val="32"/>
          <w:szCs w:val="32"/>
        </w:rPr>
        <w:t>支出决算较上年增加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sz w:val="32"/>
          <w:szCs w:val="32"/>
        </w:rPr>
        <w:t>上年无此项支出</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公务用车购置费</w:t>
      </w:r>
      <w:r>
        <w:rPr>
          <w:rFonts w:hint="default" w:ascii="Times New Roman" w:hAnsi="Times New Roman" w:eastAsia="方正仿宋_GBK" w:cs="Times New Roman"/>
          <w:kern w:val="0"/>
          <w:sz w:val="32"/>
          <w:szCs w:val="32"/>
        </w:rPr>
        <w:t>支出决算较上年增加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sz w:val="32"/>
          <w:szCs w:val="32"/>
        </w:rPr>
        <w:t>上年无此项支出</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公务用车运行维护费</w:t>
      </w:r>
      <w:r>
        <w:rPr>
          <w:rFonts w:hint="default" w:ascii="Times New Roman" w:hAnsi="Times New Roman" w:eastAsia="方正仿宋_GBK" w:cs="Times New Roman"/>
          <w:kern w:val="0"/>
          <w:sz w:val="32"/>
          <w:szCs w:val="32"/>
        </w:rPr>
        <w:t>支出决算较上年增加</w:t>
      </w:r>
      <w:r>
        <w:rPr>
          <w:rFonts w:hint="default" w:ascii="Times New Roman" w:hAnsi="Times New Roman" w:eastAsia="方正仿宋_GBK" w:cs="Times New Roman"/>
          <w:color w:val="000000"/>
          <w:sz w:val="32"/>
          <w:szCs w:val="32"/>
          <w:lang w:val="zh-CN"/>
        </w:rPr>
        <w:t>11,200.00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sz w:val="32"/>
          <w:szCs w:val="32"/>
        </w:rPr>
        <w:t>上年无此项支出</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公务接待费</w:t>
      </w:r>
      <w:r>
        <w:rPr>
          <w:rFonts w:hint="default" w:ascii="Times New Roman" w:hAnsi="Times New Roman" w:eastAsia="方正仿宋_GBK" w:cs="Times New Roman"/>
          <w:kern w:val="0"/>
          <w:sz w:val="32"/>
          <w:szCs w:val="32"/>
        </w:rPr>
        <w:t>支出决算较上年增加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sz w:val="32"/>
          <w:szCs w:val="32"/>
        </w:rPr>
        <w:t>上年无此项支出</w:t>
      </w:r>
      <w:r>
        <w:rPr>
          <w:rFonts w:hint="default" w:ascii="Times New Roman" w:hAnsi="Times New Roman" w:eastAsia="方正仿宋_GBK" w:cs="Times New Roman"/>
          <w:kern w:val="0"/>
          <w:sz w:val="32"/>
          <w:szCs w:val="32"/>
        </w:rPr>
        <w:t>；具体是国内接待费支出决算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元（其中：外事接待费支出决算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元），较上年增加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sz w:val="32"/>
          <w:szCs w:val="32"/>
        </w:rPr>
        <w:t>上年无此项支出；</w:t>
      </w:r>
      <w:r>
        <w:rPr>
          <w:rFonts w:hint="default" w:ascii="Times New Roman" w:hAnsi="Times New Roman" w:eastAsia="方正仿宋_GBK" w:cs="Times New Roman"/>
          <w:kern w:val="0"/>
          <w:sz w:val="32"/>
          <w:szCs w:val="32"/>
        </w:rPr>
        <w:t>国（境）外接待费支出决算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元，较上年增加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sz w:val="32"/>
          <w:szCs w:val="32"/>
        </w:rPr>
        <w:t>上年无此项支出</w:t>
      </w:r>
      <w:r>
        <w:rPr>
          <w:rFonts w:hint="default" w:ascii="Times New Roman" w:hAnsi="Times New Roman" w:eastAsia="方正仿宋_GBK" w:cs="Times New Roman"/>
          <w:kern w:val="0"/>
          <w:sz w:val="32"/>
          <w:szCs w:val="32"/>
        </w:rPr>
        <w:t>。</w:t>
      </w:r>
    </w:p>
    <w:p w14:paraId="1DE57412">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2"/>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（二）一般公共预算财政拨款“三公”经费支出决算情况说明</w:t>
      </w:r>
    </w:p>
    <w:p w14:paraId="5A247908">
      <w:pPr>
        <w:keepNext w:val="0"/>
        <w:keepLines w:val="0"/>
        <w:pageBreakBefore w:val="0"/>
        <w:widowControl/>
        <w:kinsoku/>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2024年度一般公共预算财政拨款</w:t>
      </w:r>
      <w:r>
        <w:rPr>
          <w:rFonts w:hint="eastAsia" w:ascii="方正仿宋_GBK" w:hAnsi="方正仿宋_GBK" w:eastAsia="方正仿宋_GBK" w:cs="方正仿宋_GBK"/>
          <w:sz w:val="32"/>
          <w:szCs w:val="32"/>
        </w:rPr>
        <w:t>“三公”</w:t>
      </w:r>
      <w:r>
        <w:rPr>
          <w:rFonts w:hint="default" w:ascii="Times New Roman" w:hAnsi="Times New Roman" w:eastAsia="方正仿宋_GBK" w:cs="Times New Roman"/>
          <w:sz w:val="32"/>
          <w:szCs w:val="32"/>
        </w:rPr>
        <w:t>经费支出</w:t>
      </w:r>
      <w:r>
        <w:rPr>
          <w:rFonts w:hint="default" w:ascii="Times New Roman" w:hAnsi="Times New Roman" w:eastAsia="方正仿宋_GBK" w:cs="Times New Roman"/>
          <w:kern w:val="0"/>
          <w:sz w:val="32"/>
          <w:szCs w:val="32"/>
        </w:rPr>
        <w:t>年初</w:t>
      </w:r>
      <w:r>
        <w:rPr>
          <w:rFonts w:hint="default" w:ascii="Times New Roman" w:hAnsi="Times New Roman" w:eastAsia="方正仿宋_GBK" w:cs="Times New Roman"/>
          <w:sz w:val="32"/>
          <w:szCs w:val="32"/>
        </w:rPr>
        <w:t>预算为</w:t>
      </w:r>
      <w:r>
        <w:rPr>
          <w:rFonts w:hint="default" w:ascii="Times New Roman" w:hAnsi="Times New Roman" w:eastAsia="方正仿宋_GBK" w:cs="Times New Roman"/>
          <w:color w:val="000000"/>
          <w:sz w:val="32"/>
          <w:szCs w:val="32"/>
          <w:lang w:val="zh-CN"/>
        </w:rPr>
        <w:t>28,000.00</w:t>
      </w:r>
      <w:r>
        <w:rPr>
          <w:rFonts w:hint="default" w:ascii="Times New Roman" w:hAnsi="Times New Roman" w:eastAsia="方正仿宋_GBK" w:cs="Times New Roman"/>
          <w:sz w:val="32"/>
          <w:szCs w:val="32"/>
        </w:rPr>
        <w:t>元，支出决算为</w:t>
      </w:r>
      <w:r>
        <w:rPr>
          <w:rFonts w:hint="default" w:ascii="Times New Roman" w:hAnsi="Times New Roman" w:eastAsia="方正仿宋_GBK" w:cs="Times New Roman"/>
          <w:color w:val="000000"/>
          <w:sz w:val="32"/>
          <w:szCs w:val="32"/>
          <w:lang w:val="zh-CN"/>
        </w:rPr>
        <w:t>11,200.00</w:t>
      </w:r>
      <w:r>
        <w:rPr>
          <w:rFonts w:hint="default" w:ascii="Times New Roman" w:hAnsi="Times New Roman" w:eastAsia="方正仿宋_GBK" w:cs="Times New Roman"/>
          <w:sz w:val="32"/>
          <w:szCs w:val="32"/>
        </w:rPr>
        <w:t>元，完成</w:t>
      </w:r>
      <w:r>
        <w:rPr>
          <w:rFonts w:hint="default" w:ascii="Times New Roman" w:hAnsi="Times New Roman" w:eastAsia="方正仿宋_GBK" w:cs="Times New Roman"/>
          <w:kern w:val="0"/>
          <w:sz w:val="32"/>
          <w:szCs w:val="32"/>
        </w:rPr>
        <w:t>年初</w:t>
      </w:r>
      <w:r>
        <w:rPr>
          <w:rFonts w:hint="default" w:ascii="Times New Roman" w:hAnsi="Times New Roman" w:eastAsia="方正仿宋_GBK" w:cs="Times New Roman"/>
          <w:sz w:val="32"/>
          <w:szCs w:val="32"/>
        </w:rPr>
        <w:t>预算的</w:t>
      </w:r>
      <w:r>
        <w:rPr>
          <w:rFonts w:hint="default" w:ascii="Times New Roman" w:hAnsi="Times New Roman" w:eastAsia="方正仿宋_GBK" w:cs="Times New Roman"/>
          <w:color w:val="000000"/>
          <w:sz w:val="32"/>
          <w:szCs w:val="32"/>
          <w:lang w:val="zh-CN"/>
        </w:rPr>
        <w:t>40.00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支出决算较上年增加</w:t>
      </w:r>
      <w:r>
        <w:rPr>
          <w:rFonts w:hint="default" w:ascii="Times New Roman" w:hAnsi="Times New Roman" w:eastAsia="方正仿宋_GBK" w:cs="Times New Roman"/>
          <w:color w:val="000000"/>
          <w:sz w:val="32"/>
          <w:szCs w:val="32"/>
          <w:lang w:val="zh-CN"/>
        </w:rPr>
        <w:t>11,200.00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sz w:val="32"/>
          <w:szCs w:val="32"/>
        </w:rPr>
        <w:t>上年无此项支出</w:t>
      </w:r>
      <w:r>
        <w:rPr>
          <w:rFonts w:hint="default" w:ascii="Times New Roman" w:hAnsi="Times New Roman" w:eastAsia="方正仿宋_GBK" w:cs="Times New Roman"/>
          <w:kern w:val="0"/>
          <w:sz w:val="32"/>
          <w:szCs w:val="32"/>
        </w:rPr>
        <w:t>。</w:t>
      </w:r>
    </w:p>
    <w:p w14:paraId="670BB4EE">
      <w:pPr>
        <w:keepNext w:val="0"/>
        <w:keepLines w:val="0"/>
        <w:pageBreakBefore w:val="0"/>
        <w:widowControl/>
        <w:kinsoku/>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一般公共预算财政拨款</w:t>
      </w:r>
      <w:r>
        <w:rPr>
          <w:rFonts w:hint="eastAsia" w:ascii="方正仿宋_GBK" w:hAnsi="方正仿宋_GBK" w:eastAsia="方正仿宋_GBK" w:cs="方正仿宋_GBK"/>
          <w:sz w:val="32"/>
          <w:szCs w:val="32"/>
        </w:rPr>
        <w:t>“三公”</w:t>
      </w:r>
      <w:r>
        <w:rPr>
          <w:rFonts w:hint="default" w:ascii="Times New Roman" w:hAnsi="Times New Roman" w:eastAsia="方正仿宋_GBK" w:cs="Times New Roman"/>
          <w:sz w:val="32"/>
          <w:szCs w:val="32"/>
        </w:rPr>
        <w:t>经费支出中：因公出国（境）费支出年</w:t>
      </w:r>
      <w:r>
        <w:rPr>
          <w:rFonts w:hint="default" w:ascii="Times New Roman" w:hAnsi="Times New Roman" w:eastAsia="方正仿宋_GBK" w:cs="Times New Roman"/>
          <w:kern w:val="0"/>
          <w:sz w:val="32"/>
          <w:szCs w:val="32"/>
        </w:rPr>
        <w:t>初</w:t>
      </w:r>
      <w:r>
        <w:rPr>
          <w:rFonts w:hint="default" w:ascii="Times New Roman" w:hAnsi="Times New Roman" w:eastAsia="方正仿宋_GBK" w:cs="Times New Roman"/>
          <w:sz w:val="32"/>
          <w:szCs w:val="32"/>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rPr>
        <w:t>元，决算为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rPr>
        <w:t>元；公务用车购置费支出年</w:t>
      </w:r>
      <w:r>
        <w:rPr>
          <w:rFonts w:hint="default" w:ascii="Times New Roman" w:hAnsi="Times New Roman" w:eastAsia="方正仿宋_GBK" w:cs="Times New Roman"/>
          <w:kern w:val="0"/>
          <w:sz w:val="32"/>
          <w:szCs w:val="32"/>
        </w:rPr>
        <w:t>初</w:t>
      </w:r>
      <w:r>
        <w:rPr>
          <w:rFonts w:hint="default" w:ascii="Times New Roman" w:hAnsi="Times New Roman" w:eastAsia="方正仿宋_GBK" w:cs="Times New Roman"/>
          <w:sz w:val="32"/>
          <w:szCs w:val="32"/>
        </w:rPr>
        <w:t>预算为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rPr>
        <w:t>元，决算为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rPr>
        <w:t>元；公务用车运行维护费支出年</w:t>
      </w:r>
      <w:r>
        <w:rPr>
          <w:rFonts w:hint="default" w:ascii="Times New Roman" w:hAnsi="Times New Roman" w:eastAsia="方正仿宋_GBK" w:cs="Times New Roman"/>
          <w:kern w:val="0"/>
          <w:sz w:val="32"/>
          <w:szCs w:val="32"/>
        </w:rPr>
        <w:t>初</w:t>
      </w:r>
      <w:r>
        <w:rPr>
          <w:rFonts w:hint="default" w:ascii="Times New Roman" w:hAnsi="Times New Roman" w:eastAsia="方正仿宋_GBK" w:cs="Times New Roman"/>
          <w:sz w:val="32"/>
          <w:szCs w:val="32"/>
        </w:rPr>
        <w:t>预算为</w:t>
      </w:r>
      <w:r>
        <w:rPr>
          <w:rFonts w:hint="default" w:ascii="Times New Roman" w:hAnsi="Times New Roman" w:eastAsia="方正仿宋_GBK" w:cs="Times New Roman"/>
          <w:color w:val="000000"/>
          <w:sz w:val="32"/>
          <w:szCs w:val="32"/>
          <w:lang w:val="zh-CN"/>
        </w:rPr>
        <w:t>12,000.00</w:t>
      </w:r>
      <w:r>
        <w:rPr>
          <w:rFonts w:hint="default" w:ascii="Times New Roman" w:hAnsi="Times New Roman" w:eastAsia="方正仿宋_GBK" w:cs="Times New Roman"/>
          <w:sz w:val="32"/>
          <w:szCs w:val="32"/>
        </w:rPr>
        <w:t>元，决算为</w:t>
      </w:r>
      <w:r>
        <w:rPr>
          <w:rFonts w:hint="default" w:ascii="Times New Roman" w:hAnsi="Times New Roman" w:eastAsia="方正仿宋_GBK" w:cs="Times New Roman"/>
          <w:color w:val="000000"/>
          <w:sz w:val="32"/>
          <w:szCs w:val="32"/>
          <w:lang w:val="zh-CN"/>
        </w:rPr>
        <w:t>11,200.00</w:t>
      </w:r>
      <w:r>
        <w:rPr>
          <w:rFonts w:hint="default" w:ascii="Times New Roman" w:hAnsi="Times New Roman" w:eastAsia="方正仿宋_GBK" w:cs="Times New Roman"/>
          <w:sz w:val="32"/>
          <w:szCs w:val="32"/>
        </w:rPr>
        <w:t>元，完成</w:t>
      </w:r>
      <w:r>
        <w:rPr>
          <w:rFonts w:hint="default" w:ascii="Times New Roman" w:hAnsi="Times New Roman" w:eastAsia="方正仿宋_GBK" w:cs="Times New Roman"/>
          <w:kern w:val="0"/>
          <w:sz w:val="32"/>
          <w:szCs w:val="32"/>
        </w:rPr>
        <w:t>年初</w:t>
      </w:r>
      <w:r>
        <w:rPr>
          <w:rFonts w:hint="default" w:ascii="Times New Roman" w:hAnsi="Times New Roman" w:eastAsia="方正仿宋_GBK" w:cs="Times New Roman"/>
          <w:sz w:val="32"/>
          <w:szCs w:val="32"/>
        </w:rPr>
        <w:t>预算的</w:t>
      </w:r>
      <w:r>
        <w:rPr>
          <w:rFonts w:hint="default" w:ascii="Times New Roman" w:hAnsi="Times New Roman" w:eastAsia="方正仿宋_GBK" w:cs="Times New Roman"/>
          <w:color w:val="000000"/>
          <w:sz w:val="32"/>
          <w:szCs w:val="32"/>
          <w:lang w:val="zh-CN"/>
        </w:rPr>
        <w:t>93.33</w:t>
      </w:r>
      <w:r>
        <w:rPr>
          <w:rFonts w:hint="default" w:ascii="Times New Roman" w:hAnsi="Times New Roman" w:eastAsia="方正仿宋_GBK" w:cs="Times New Roman"/>
          <w:sz w:val="32"/>
          <w:szCs w:val="32"/>
        </w:rPr>
        <w:t>%；</w:t>
      </w:r>
      <w:bookmarkStart w:id="54" w:name="OLE_LINK63"/>
      <w:bookmarkStart w:id="55" w:name="OLE_LINK64"/>
      <w:r>
        <w:rPr>
          <w:rFonts w:hint="default" w:ascii="Times New Roman" w:hAnsi="Times New Roman" w:eastAsia="方正仿宋_GBK" w:cs="Times New Roman"/>
          <w:sz w:val="32"/>
          <w:szCs w:val="32"/>
        </w:rPr>
        <w:t>公务接待费</w:t>
      </w:r>
      <w:bookmarkEnd w:id="54"/>
      <w:bookmarkEnd w:id="55"/>
      <w:r>
        <w:rPr>
          <w:rFonts w:hint="default" w:ascii="Times New Roman" w:hAnsi="Times New Roman" w:eastAsia="方正仿宋_GBK" w:cs="Times New Roman"/>
          <w:sz w:val="32"/>
          <w:szCs w:val="32"/>
        </w:rPr>
        <w:t>支出年</w:t>
      </w:r>
      <w:r>
        <w:rPr>
          <w:rFonts w:hint="default" w:ascii="Times New Roman" w:hAnsi="Times New Roman" w:eastAsia="方正仿宋_GBK" w:cs="Times New Roman"/>
          <w:kern w:val="0"/>
          <w:sz w:val="32"/>
          <w:szCs w:val="32"/>
        </w:rPr>
        <w:t>初</w:t>
      </w:r>
      <w:r>
        <w:rPr>
          <w:rFonts w:hint="default" w:ascii="Times New Roman" w:hAnsi="Times New Roman" w:eastAsia="方正仿宋_GBK" w:cs="Times New Roman"/>
          <w:sz w:val="32"/>
          <w:szCs w:val="32"/>
        </w:rPr>
        <w:t>预算为</w:t>
      </w:r>
      <w:r>
        <w:rPr>
          <w:rFonts w:hint="default" w:ascii="Times New Roman" w:hAnsi="Times New Roman" w:eastAsia="方正仿宋_GBK" w:cs="Times New Roman"/>
          <w:color w:val="000000"/>
          <w:sz w:val="32"/>
          <w:szCs w:val="32"/>
          <w:lang w:val="zh-CN"/>
        </w:rPr>
        <w:t>16,000.00</w:t>
      </w:r>
      <w:r>
        <w:rPr>
          <w:rFonts w:hint="default" w:ascii="Times New Roman" w:hAnsi="Times New Roman" w:eastAsia="方正仿宋_GBK" w:cs="Times New Roman"/>
          <w:sz w:val="32"/>
          <w:szCs w:val="32"/>
        </w:rPr>
        <w:t>元，决算为</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rPr>
        <w:t>元，完成</w:t>
      </w:r>
      <w:r>
        <w:rPr>
          <w:rFonts w:hint="default" w:ascii="Times New Roman" w:hAnsi="Times New Roman" w:eastAsia="方正仿宋_GBK" w:cs="Times New Roman"/>
          <w:kern w:val="0"/>
          <w:sz w:val="32"/>
          <w:szCs w:val="32"/>
        </w:rPr>
        <w:t>年初</w:t>
      </w:r>
      <w:r>
        <w:rPr>
          <w:rFonts w:hint="default" w:ascii="Times New Roman" w:hAnsi="Times New Roman" w:eastAsia="方正仿宋_GBK" w:cs="Times New Roman"/>
          <w:sz w:val="32"/>
          <w:szCs w:val="32"/>
        </w:rPr>
        <w:t>预算的</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rPr>
        <w:t>%。2024年度一般公共预算财政拨款“三公”经费支出决算数小于</w:t>
      </w:r>
      <w:r>
        <w:rPr>
          <w:rFonts w:hint="default" w:ascii="Times New Roman" w:hAnsi="Times New Roman" w:eastAsia="方正仿宋_GBK" w:cs="Times New Roman"/>
          <w:kern w:val="0"/>
          <w:sz w:val="32"/>
          <w:szCs w:val="32"/>
        </w:rPr>
        <w:t>年初</w:t>
      </w:r>
      <w:r>
        <w:rPr>
          <w:rFonts w:hint="default" w:ascii="Times New Roman" w:hAnsi="Times New Roman" w:eastAsia="方正仿宋_GBK" w:cs="Times New Roman"/>
          <w:sz w:val="32"/>
          <w:szCs w:val="32"/>
        </w:rPr>
        <w:t>预算数的主要原因是公务接待费未安排支出。</w:t>
      </w:r>
    </w:p>
    <w:p w14:paraId="0ABB3CC7">
      <w:pPr>
        <w:keepNext w:val="0"/>
        <w:keepLines w:val="0"/>
        <w:pageBreakBefore w:val="0"/>
        <w:widowControl/>
        <w:kinsoku/>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一般公共预算财政拨款</w:t>
      </w:r>
      <w:r>
        <w:rPr>
          <w:rFonts w:hint="eastAsia" w:ascii="方正仿宋_GBK" w:hAnsi="方正仿宋_GBK" w:eastAsia="方正仿宋_GBK" w:cs="方正仿宋_GBK"/>
          <w:sz w:val="32"/>
          <w:szCs w:val="32"/>
        </w:rPr>
        <w:t>“三公”</w:t>
      </w:r>
      <w:r>
        <w:rPr>
          <w:rFonts w:hint="default" w:ascii="Times New Roman" w:hAnsi="Times New Roman" w:eastAsia="方正仿宋_GBK" w:cs="Times New Roman"/>
          <w:sz w:val="32"/>
          <w:szCs w:val="32"/>
        </w:rPr>
        <w:t>经费支出中：因公出国（境）费支出决算增加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rPr>
        <w:t>元，上年无此项支出；公务用车购置费支出决算增加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rPr>
        <w:t>元，上年无此项支出；公务用车运行维护费支出决算增加</w:t>
      </w:r>
      <w:r>
        <w:rPr>
          <w:rFonts w:hint="default" w:ascii="Times New Roman" w:hAnsi="Times New Roman" w:eastAsia="方正仿宋_GBK" w:cs="Times New Roman"/>
          <w:color w:val="000000"/>
          <w:sz w:val="32"/>
          <w:szCs w:val="32"/>
          <w:lang w:val="zh-CN"/>
        </w:rPr>
        <w:t>11,200.00</w:t>
      </w:r>
      <w:r>
        <w:rPr>
          <w:rFonts w:hint="default" w:ascii="Times New Roman" w:hAnsi="Times New Roman" w:eastAsia="方正仿宋_GBK" w:cs="Times New Roman"/>
          <w:sz w:val="32"/>
          <w:szCs w:val="32"/>
        </w:rPr>
        <w:t>元，上年无此项支出；公务接待费支出决算增加</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sz w:val="32"/>
          <w:szCs w:val="32"/>
        </w:rPr>
        <w:t>元，上年无此项支出。</w:t>
      </w:r>
      <w:r>
        <w:rPr>
          <w:rFonts w:hint="default" w:ascii="Times New Roman" w:hAnsi="Times New Roman" w:eastAsia="方正仿宋_GBK" w:cs="Times New Roman"/>
          <w:kern w:val="0"/>
          <w:sz w:val="32"/>
          <w:szCs w:val="32"/>
        </w:rPr>
        <w:t>具体是国内接待费支出决算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元（其中：外事接待费支出决算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sz w:val="32"/>
          <w:szCs w:val="32"/>
        </w:rPr>
        <w:t>上年无此项支出；</w:t>
      </w:r>
      <w:r>
        <w:rPr>
          <w:rFonts w:hint="default" w:ascii="Times New Roman" w:hAnsi="Times New Roman" w:eastAsia="方正仿宋_GBK" w:cs="Times New Roman"/>
          <w:kern w:val="0"/>
          <w:sz w:val="32"/>
          <w:szCs w:val="32"/>
        </w:rPr>
        <w:t>国（境）外接待费支出决算</w:t>
      </w:r>
      <w:r>
        <w:rPr>
          <w:rFonts w:hint="default" w:ascii="Times New Roman" w:hAnsi="Times New Roman" w:eastAsia="方正仿宋_GBK" w:cs="Times New Roman"/>
          <w:color w:val="000000"/>
          <w:sz w:val="32"/>
          <w:szCs w:val="32"/>
          <w:lang w:val="zh-CN"/>
        </w:rPr>
        <w:t>0.00</w:t>
      </w:r>
      <w:r>
        <w:rPr>
          <w:rFonts w:hint="default" w:ascii="Times New Roman" w:hAnsi="Times New Roman" w:eastAsia="方正仿宋_GBK" w:cs="Times New Roman"/>
          <w:kern w:val="0"/>
          <w:sz w:val="32"/>
          <w:szCs w:val="32"/>
        </w:rPr>
        <w:t>元，较上年增加0.00元，</w:t>
      </w:r>
      <w:bookmarkStart w:id="56" w:name="OLE_LINK65"/>
      <w:bookmarkStart w:id="57" w:name="OLE_LINK66"/>
      <w:r>
        <w:rPr>
          <w:rFonts w:hint="default" w:ascii="Times New Roman" w:hAnsi="Times New Roman" w:eastAsia="方正仿宋_GBK" w:cs="Times New Roman"/>
          <w:sz w:val="32"/>
          <w:szCs w:val="32"/>
        </w:rPr>
        <w:t>上年无此项支出</w:t>
      </w:r>
      <w:bookmarkEnd w:id="56"/>
      <w:bookmarkEnd w:id="57"/>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2024年度一般公共预算财政拨款</w:t>
      </w:r>
      <w:r>
        <w:rPr>
          <w:rFonts w:hint="eastAsia" w:ascii="方正仿宋_GBK" w:hAnsi="方正仿宋_GBK" w:eastAsia="方正仿宋_GBK" w:cs="方正仿宋_GBK"/>
          <w:sz w:val="32"/>
          <w:szCs w:val="32"/>
        </w:rPr>
        <w:t>“三公”经费</w:t>
      </w:r>
      <w:r>
        <w:rPr>
          <w:rFonts w:hint="default" w:ascii="Times New Roman" w:hAnsi="Times New Roman" w:eastAsia="方正仿宋_GBK" w:cs="Times New Roman"/>
          <w:sz w:val="32"/>
          <w:szCs w:val="32"/>
        </w:rPr>
        <w:t>支出决算增加的主要原因是上年无此项支出。</w:t>
      </w:r>
    </w:p>
    <w:p w14:paraId="6ABD2D43">
      <w:pPr>
        <w:keepNext w:val="0"/>
        <w:keepLines w:val="0"/>
        <w:pageBreakBefore w:val="0"/>
        <w:widowControl/>
        <w:kinsoku/>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一般公共预算财政拨款</w:t>
      </w:r>
      <w:r>
        <w:rPr>
          <w:rFonts w:hint="eastAsia" w:ascii="方正仿宋_GBK" w:hAnsi="方正仿宋_GBK" w:eastAsia="方正仿宋_GBK" w:cs="方正仿宋_GBK"/>
          <w:sz w:val="32"/>
          <w:szCs w:val="32"/>
        </w:rPr>
        <w:t>“三公”</w:t>
      </w:r>
      <w:r>
        <w:rPr>
          <w:rFonts w:hint="default" w:ascii="Times New Roman" w:hAnsi="Times New Roman" w:eastAsia="方正仿宋_GBK" w:cs="Times New Roman"/>
          <w:sz w:val="32"/>
          <w:szCs w:val="32"/>
        </w:rPr>
        <w:t>经费支出实物量的具体情况：</w:t>
      </w:r>
    </w:p>
    <w:p w14:paraId="65A568E3">
      <w:pPr>
        <w:keepNext w:val="0"/>
        <w:keepLines w:val="0"/>
        <w:pageBreakBefore w:val="0"/>
        <w:widowControl/>
        <w:kinsoku/>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1.安排因公出国（境）团组</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bCs/>
          <w:sz w:val="32"/>
          <w:szCs w:val="32"/>
        </w:rPr>
        <w:t>个，累计</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bCs/>
          <w:sz w:val="32"/>
          <w:szCs w:val="32"/>
        </w:rPr>
        <w:t>人次。</w:t>
      </w:r>
    </w:p>
    <w:p w14:paraId="7FC99841">
      <w:pPr>
        <w:keepNext w:val="0"/>
        <w:keepLines w:val="0"/>
        <w:pageBreakBefore w:val="0"/>
        <w:widowControl/>
        <w:kinsoku/>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2.购置车辆</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bCs/>
          <w:sz w:val="32"/>
          <w:szCs w:val="32"/>
        </w:rPr>
        <w:t>辆。开支一般公共预算财政拨款的公务用车保有量为</w:t>
      </w:r>
      <w:r>
        <w:rPr>
          <w:rFonts w:hint="default" w:ascii="Times New Roman" w:hAnsi="Times New Roman" w:eastAsia="方正仿宋_GBK" w:cs="Times New Roman"/>
          <w:color w:val="000000"/>
          <w:sz w:val="32"/>
          <w:szCs w:val="32"/>
          <w:lang w:val="zh-CN"/>
        </w:rPr>
        <w:t>1</w:t>
      </w:r>
      <w:r>
        <w:rPr>
          <w:rFonts w:hint="default" w:ascii="Times New Roman" w:hAnsi="Times New Roman" w:eastAsia="方正仿宋_GBK" w:cs="Times New Roman"/>
          <w:bCs/>
          <w:sz w:val="32"/>
          <w:szCs w:val="32"/>
        </w:rPr>
        <w:t>辆。主要用于盘溪化工园区开展工作、外出开会、公务出差所需车辆燃料费、维修费、过路过桥费、保险费等。</w:t>
      </w:r>
    </w:p>
    <w:p w14:paraId="12796081">
      <w:pPr>
        <w:keepNext w:val="0"/>
        <w:keepLines w:val="0"/>
        <w:pageBreakBefore w:val="0"/>
        <w:widowControl/>
        <w:kinsoku/>
        <w:overflowPunct/>
        <w:topLinePunct w:val="0"/>
        <w:autoSpaceDE/>
        <w:autoSpaceDN/>
        <w:bidi w:val="0"/>
        <w:adjustRightInd/>
        <w:snapToGrid w:val="0"/>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3.安排</w:t>
      </w:r>
      <w:r>
        <w:rPr>
          <w:rFonts w:hint="default" w:ascii="Times New Roman" w:hAnsi="Times New Roman" w:eastAsia="方正仿宋_GBK" w:cs="Times New Roman"/>
          <w:sz w:val="32"/>
          <w:szCs w:val="32"/>
        </w:rPr>
        <w:t>国内公务接待</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rPr>
        <w:t>批次（其中：外事接待</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rPr>
        <w:t>批次），接待人次</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rPr>
        <w:t>人（其中：外事接待人次</w:t>
      </w:r>
      <w:r>
        <w:rPr>
          <w:rFonts w:hint="default" w:ascii="Times New Roman" w:hAnsi="Times New Roman" w:eastAsia="方正仿宋_GBK" w:cs="Times New Roman"/>
          <w:color w:val="000000"/>
          <w:sz w:val="32"/>
          <w:szCs w:val="32"/>
          <w:lang w:val="zh-CN"/>
        </w:rPr>
        <w:t>0</w:t>
      </w:r>
      <w:r>
        <w:rPr>
          <w:rFonts w:hint="default" w:ascii="Times New Roman" w:hAnsi="Times New Roman" w:eastAsia="方正仿宋_GBK" w:cs="Times New Roman"/>
          <w:sz w:val="32"/>
          <w:szCs w:val="32"/>
        </w:rPr>
        <w:t>人）。</w:t>
      </w:r>
    </w:p>
    <w:p w14:paraId="226726BF">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（三）需要说明的事项</w:t>
      </w:r>
    </w:p>
    <w:p w14:paraId="24AB31E8">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不存在需要说明的事项。</w:t>
      </w:r>
    </w:p>
    <w:p w14:paraId="44AAFD22">
      <w:pPr>
        <w:keepNext w:val="0"/>
        <w:keepLines w:val="0"/>
        <w:pageBreakBefore w:val="0"/>
        <w:kinsoku/>
        <w:overflowPunct/>
        <w:topLinePunct w:val="0"/>
        <w:autoSpaceDE/>
        <w:autoSpaceDN/>
        <w:bidi w:val="0"/>
        <w:adjustRightInd/>
        <w:spacing w:line="590" w:lineRule="exact"/>
        <w:ind w:left="0"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一、机关运行经费支出情况</w:t>
      </w:r>
    </w:p>
    <w:p w14:paraId="7B802FB0">
      <w:pPr>
        <w:keepNext w:val="0"/>
        <w:keepLines w:val="0"/>
        <w:pageBreakBefore w:val="0"/>
        <w:kinsoku/>
        <w:overflowPunct/>
        <w:topLinePunct w:val="0"/>
        <w:autoSpaceDE/>
        <w:autoSpaceDN/>
        <w:bidi w:val="0"/>
        <w:adjustRightInd/>
        <w:spacing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南华宁产业园区管理委员会2024年机关运行经费支出222,033.65元，比上年增加171,483.65元，增长339.24%,主要原因是人员增加，相应各种经费就增加。部门机关运行经费主要用于公务交通补贴、办公费、水费、电费、邮电费、公务用车运行维护费等支出。</w:t>
      </w:r>
    </w:p>
    <w:p w14:paraId="19CE718A">
      <w:pPr>
        <w:keepNext w:val="0"/>
        <w:keepLines w:val="0"/>
        <w:pageBreakBefore w:val="0"/>
        <w:widowControl/>
        <w:numPr>
          <w:ilvl w:val="0"/>
          <w:numId w:val="4"/>
        </w:numPr>
        <w:kinsoku/>
        <w:overflowPunct/>
        <w:topLinePunct w:val="0"/>
        <w:autoSpaceDE/>
        <w:autoSpaceDN/>
        <w:bidi w:val="0"/>
        <w:adjustRightInd/>
        <w:spacing w:line="590" w:lineRule="exact"/>
        <w:ind w:left="0" w:firstLine="640" w:firstLineChars="200"/>
        <w:textAlignment w:val="auto"/>
        <w:outlineLvl w:val="1"/>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国有资产占用情况</w:t>
      </w:r>
    </w:p>
    <w:p w14:paraId="75DC2A0D">
      <w:pPr>
        <w:keepNext w:val="0"/>
        <w:keepLines w:val="0"/>
        <w:pageBreakBefore w:val="0"/>
        <w:widowControl/>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截至2024年末，</w:t>
      </w:r>
      <w:r>
        <w:rPr>
          <w:rFonts w:hint="default" w:ascii="Times New Roman" w:hAnsi="Times New Roman" w:eastAsia="方正仿宋_GBK" w:cs="Times New Roman"/>
          <w:sz w:val="32"/>
          <w:szCs w:val="32"/>
          <w:lang w:val="zh-CN"/>
        </w:rPr>
        <w:t>云南华宁产业园区管理委员会</w:t>
      </w:r>
      <w:r>
        <w:rPr>
          <w:rFonts w:hint="default" w:ascii="Times New Roman" w:hAnsi="Times New Roman" w:eastAsia="方正仿宋_GBK" w:cs="Times New Roman"/>
          <w:sz w:val="32"/>
          <w:szCs w:val="32"/>
        </w:rPr>
        <w:t>资产总额</w:t>
      </w:r>
      <w:bookmarkStart w:id="58" w:name="OLE_LINK74"/>
      <w:bookmarkStart w:id="59" w:name="OLE_LINK73"/>
      <w:r>
        <w:rPr>
          <w:rFonts w:hint="default" w:ascii="Times New Roman" w:hAnsi="Times New Roman" w:eastAsia="方正仿宋_GBK" w:cs="Times New Roman"/>
          <w:sz w:val="32"/>
          <w:szCs w:val="32"/>
        </w:rPr>
        <w:t>12,515,125.21</w:t>
      </w:r>
      <w:bookmarkEnd w:id="58"/>
      <w:bookmarkEnd w:id="59"/>
      <w:r>
        <w:rPr>
          <w:rFonts w:hint="default" w:ascii="Times New Roman" w:hAnsi="Times New Roman" w:eastAsia="方正仿宋_GBK" w:cs="Times New Roman"/>
          <w:sz w:val="32"/>
          <w:szCs w:val="32"/>
        </w:rPr>
        <w:t>元，其中，流动资产</w:t>
      </w:r>
      <w:bookmarkStart w:id="60" w:name="OLE_LINK76"/>
      <w:bookmarkStart w:id="61" w:name="OLE_LINK75"/>
      <w:r>
        <w:rPr>
          <w:rFonts w:hint="default" w:ascii="Times New Roman" w:hAnsi="Times New Roman" w:eastAsia="方正仿宋_GBK" w:cs="Times New Roman"/>
          <w:sz w:val="32"/>
          <w:szCs w:val="32"/>
        </w:rPr>
        <w:t>12,328,088.99</w:t>
      </w:r>
      <w:bookmarkEnd w:id="60"/>
      <w:bookmarkEnd w:id="61"/>
      <w:r>
        <w:rPr>
          <w:rFonts w:hint="default" w:ascii="Times New Roman" w:hAnsi="Times New Roman" w:eastAsia="方正仿宋_GBK" w:cs="Times New Roman"/>
          <w:sz w:val="32"/>
          <w:szCs w:val="32"/>
        </w:rPr>
        <w:t>元，固定资产187,036.22元（净值），对外投资及有价证券0.00元，在建工程0.00元，无形资产0.00元（净值），其他资产0.00元（净值）（具体内容详见附表）</w:t>
      </w:r>
      <w:r>
        <w:rPr>
          <w:rFonts w:hint="default" w:ascii="Times New Roman" w:hAnsi="Times New Roman" w:eastAsia="方正仿宋_GBK" w:cs="Times New Roman"/>
          <w:color w:val="000000"/>
          <w:kern w:val="0"/>
          <w:sz w:val="32"/>
          <w:szCs w:val="32"/>
        </w:rPr>
        <w:t>。与上年相比，本年资产总额减少14,432,335.40元，其中固定资产减少13,981.25元。处置房屋建筑物0.00平方米，账面原值0.00元；处置车辆0辆，账面原值0.00元；报废报损资产10项，账面原值10,900.00元，实现资产处置收入0.00元；出租房屋0.00平方米，账面原值0.00元，实现资产使用收入0.00元。</w:t>
      </w:r>
    </w:p>
    <w:p w14:paraId="0C66CE36">
      <w:pPr>
        <w:keepNext w:val="0"/>
        <w:keepLines w:val="0"/>
        <w:pageBreakBefore w:val="0"/>
        <w:widowControl/>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（国有资产占有使用情况表详见附表）</w:t>
      </w:r>
    </w:p>
    <w:p w14:paraId="43416F91">
      <w:pPr>
        <w:keepNext w:val="0"/>
        <w:keepLines w:val="0"/>
        <w:pageBreakBefore w:val="0"/>
        <w:widowControl/>
        <w:kinsoku/>
        <w:overflowPunct/>
        <w:topLinePunct w:val="0"/>
        <w:autoSpaceDE/>
        <w:autoSpaceDN/>
        <w:bidi w:val="0"/>
        <w:adjustRightInd/>
        <w:spacing w:line="590" w:lineRule="exact"/>
        <w:ind w:left="0" w:firstLine="640" w:firstLineChars="200"/>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三、政府采购支出情况</w:t>
      </w:r>
    </w:p>
    <w:p w14:paraId="5E101F95">
      <w:pPr>
        <w:keepNext w:val="0"/>
        <w:keepLines w:val="0"/>
        <w:pageBreakBefore w:val="0"/>
        <w:kinsoku/>
        <w:overflowPunct/>
        <w:topLinePunct w:val="0"/>
        <w:autoSpaceDE/>
        <w:autoSpaceDN/>
        <w:bidi w:val="0"/>
        <w:adjustRightInd/>
        <w:spacing w:line="59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2024年度，部门政府采购支出总额</w:t>
      </w:r>
      <w:r>
        <w:rPr>
          <w:rFonts w:hint="default" w:ascii="Times New Roman" w:hAnsi="Times New Roman" w:eastAsia="方正仿宋_GBK" w:cs="Times New Roman"/>
          <w:sz w:val="32"/>
          <w:szCs w:val="32"/>
          <w:lang w:val="zh-CN"/>
        </w:rPr>
        <w:t>18,460.00</w:t>
      </w:r>
      <w:r>
        <w:rPr>
          <w:rFonts w:hint="default" w:ascii="Times New Roman" w:hAnsi="Times New Roman" w:eastAsia="方正仿宋_GBK" w:cs="Times New Roman"/>
          <w:sz w:val="32"/>
          <w:szCs w:val="32"/>
        </w:rPr>
        <w:t>元，其中：政府采购货物支出</w:t>
      </w:r>
      <w:bookmarkStart w:id="62" w:name="OLE_LINK71"/>
      <w:bookmarkStart w:id="63" w:name="OLE_LINK72"/>
      <w:r>
        <w:rPr>
          <w:rFonts w:hint="default" w:ascii="Times New Roman" w:hAnsi="Times New Roman" w:eastAsia="方正仿宋_GBK" w:cs="Times New Roman"/>
          <w:sz w:val="32"/>
          <w:szCs w:val="32"/>
          <w:lang w:val="zh-CN"/>
        </w:rPr>
        <w:t>18,460.00</w:t>
      </w:r>
      <w:bookmarkEnd w:id="62"/>
      <w:bookmarkEnd w:id="63"/>
      <w:r>
        <w:rPr>
          <w:rFonts w:hint="default" w:ascii="Times New Roman" w:hAnsi="Times New Roman" w:eastAsia="方正仿宋_GBK" w:cs="Times New Roman"/>
          <w:sz w:val="32"/>
          <w:szCs w:val="32"/>
        </w:rPr>
        <w:t>元；政府采购工程支出</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元；政府采购服务支出</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元。授予中小企业合同金额</w:t>
      </w:r>
      <w:r>
        <w:rPr>
          <w:rFonts w:hint="default" w:ascii="Times New Roman" w:hAnsi="Times New Roman" w:eastAsia="方正仿宋_GBK" w:cs="Times New Roman"/>
          <w:sz w:val="32"/>
          <w:szCs w:val="32"/>
          <w:lang w:val="zh-CN"/>
        </w:rPr>
        <w:t>18,460.00</w:t>
      </w:r>
      <w:r>
        <w:rPr>
          <w:rFonts w:hint="default" w:ascii="Times New Roman" w:hAnsi="Times New Roman" w:eastAsia="方正仿宋_GBK" w:cs="Times New Roman"/>
          <w:sz w:val="32"/>
          <w:szCs w:val="32"/>
        </w:rPr>
        <w:t>元，其中：授予小微企业合同金额</w:t>
      </w:r>
      <w:r>
        <w:rPr>
          <w:rFonts w:hint="default" w:ascii="Times New Roman" w:hAnsi="Times New Roman" w:eastAsia="方正仿宋_GBK" w:cs="Times New Roman"/>
          <w:sz w:val="32"/>
          <w:szCs w:val="32"/>
          <w:lang w:val="zh-CN"/>
        </w:rPr>
        <w:t>0.00</w:t>
      </w:r>
      <w:r>
        <w:rPr>
          <w:rFonts w:hint="default" w:ascii="Times New Roman" w:hAnsi="Times New Roman" w:eastAsia="方正仿宋_GBK" w:cs="Times New Roman"/>
          <w:sz w:val="32"/>
          <w:szCs w:val="32"/>
        </w:rPr>
        <w:t>元。</w:t>
      </w:r>
    </w:p>
    <w:p w14:paraId="3ACED71A">
      <w:pPr>
        <w:keepNext w:val="0"/>
        <w:keepLines w:val="0"/>
        <w:pageBreakBefore w:val="0"/>
        <w:widowControl/>
        <w:kinsoku/>
        <w:overflowPunct/>
        <w:topLinePunct w:val="0"/>
        <w:autoSpaceDE/>
        <w:autoSpaceDN/>
        <w:bidi w:val="0"/>
        <w:adjustRightInd/>
        <w:spacing w:line="590" w:lineRule="exact"/>
        <w:ind w:left="0" w:firstLine="640" w:firstLineChars="200"/>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四、部门绩效自评情况</w:t>
      </w:r>
    </w:p>
    <w:p w14:paraId="012882B0">
      <w:pPr>
        <w:keepNext w:val="0"/>
        <w:keepLines w:val="0"/>
        <w:pageBreakBefore w:val="0"/>
        <w:widowControl/>
        <w:kinsoku/>
        <w:overflowPunct/>
        <w:topLinePunct w:val="0"/>
        <w:autoSpaceDE/>
        <w:autoSpaceDN/>
        <w:bidi w:val="0"/>
        <w:adjustRightInd/>
        <w:snapToGrid w:val="0"/>
        <w:spacing w:line="590" w:lineRule="exact"/>
        <w:ind w:left="0" w:firstLine="600"/>
        <w:jc w:val="left"/>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部门绩效自评情况详见附表。</w:t>
      </w:r>
    </w:p>
    <w:p w14:paraId="7E76C061">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五、其他重要事项情况说明</w:t>
      </w:r>
    </w:p>
    <w:p w14:paraId="08AC2928">
      <w:pPr>
        <w:keepNext w:val="0"/>
        <w:keepLines w:val="0"/>
        <w:pageBreakBefore w:val="0"/>
        <w:widowControl/>
        <w:kinsoku/>
        <w:overflowPunct/>
        <w:topLinePunct w:val="0"/>
        <w:autoSpaceDE/>
        <w:autoSpaceDN/>
        <w:bidi w:val="0"/>
        <w:adjustRightInd/>
        <w:snapToGrid w:val="0"/>
        <w:spacing w:line="590" w:lineRule="exact"/>
        <w:ind w:left="0" w:firstLine="6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无其他重要事项情况说明。</w:t>
      </w:r>
    </w:p>
    <w:p w14:paraId="031E8315">
      <w:pPr>
        <w:keepNext w:val="0"/>
        <w:keepLines w:val="0"/>
        <w:pageBreakBefore w:val="0"/>
        <w:widowControl/>
        <w:kinsoku/>
        <w:overflowPunct/>
        <w:topLinePunct w:val="0"/>
        <w:autoSpaceDE/>
        <w:autoSpaceDN/>
        <w:bidi w:val="0"/>
        <w:adjustRightInd/>
        <w:snapToGrid w:val="0"/>
        <w:spacing w:line="590" w:lineRule="exact"/>
        <w:ind w:left="0" w:firstLine="640" w:firstLineChars="200"/>
        <w:jc w:val="left"/>
        <w:textAlignment w:val="auto"/>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六、相关口径说明</w:t>
      </w:r>
    </w:p>
    <w:p w14:paraId="0DC73836">
      <w:pPr>
        <w:keepNext w:val="0"/>
        <w:keepLines w:val="0"/>
        <w:pageBreakBefore w:val="0"/>
        <w:kinsoku/>
        <w:overflowPunct/>
        <w:topLinePunct w:val="0"/>
        <w:autoSpaceDE/>
        <w:autoSpaceDN/>
        <w:bidi w:val="0"/>
        <w:adjustRightInd/>
        <w:spacing w:line="59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（一）基本支出中人员经费包括工资福利支出和对个人和家庭的补助，公用经费包括商品和服务支出、资本性支出等人员经费以外的支出。</w:t>
      </w:r>
    </w:p>
    <w:p w14:paraId="7D347938">
      <w:pPr>
        <w:keepNext w:val="0"/>
        <w:keepLines w:val="0"/>
        <w:pageBreakBefore w:val="0"/>
        <w:kinsoku/>
        <w:overflowPunct/>
        <w:topLinePunct w:val="0"/>
        <w:autoSpaceDE/>
        <w:autoSpaceDN/>
        <w:bidi w:val="0"/>
        <w:adjustRightInd/>
        <w:spacing w:line="59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（二）机关运行经费指行政单位和参照公务员法管理的事业单位使用一般公共预算财政拨款安排的基本支出中的公用经费支出。</w:t>
      </w:r>
    </w:p>
    <w:p w14:paraId="7F6C2FB5">
      <w:pPr>
        <w:keepNext w:val="0"/>
        <w:keepLines w:val="0"/>
        <w:pageBreakBefore w:val="0"/>
        <w:kinsoku/>
        <w:overflowPunct/>
        <w:topLinePunct w:val="0"/>
        <w:autoSpaceDE/>
        <w:autoSpaceDN/>
        <w:bidi w:val="0"/>
        <w:adjustRightInd/>
        <w:spacing w:line="59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0E080E0C">
      <w:pPr>
        <w:keepNext w:val="0"/>
        <w:keepLines w:val="0"/>
        <w:pageBreakBefore w:val="0"/>
        <w:kinsoku/>
        <w:overflowPunct/>
        <w:topLinePunct w:val="0"/>
        <w:autoSpaceDE/>
        <w:autoSpaceDN/>
        <w:bidi w:val="0"/>
        <w:adjustRightInd/>
        <w:spacing w:line="590" w:lineRule="exact"/>
        <w:ind w:left="0" w:firstLine="64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39EA92E1">
      <w:pPr>
        <w:keepNext w:val="0"/>
        <w:keepLines w:val="0"/>
        <w:pageBreakBefore w:val="0"/>
        <w:kinsoku/>
        <w:overflowPunct/>
        <w:topLinePunct w:val="0"/>
        <w:autoSpaceDE/>
        <w:autoSpaceDN/>
        <w:bidi w:val="0"/>
        <w:adjustRightInd/>
        <w:spacing w:line="590" w:lineRule="exact"/>
        <w:ind w:left="0"/>
        <w:jc w:val="center"/>
        <w:textAlignment w:val="auto"/>
        <w:outlineLvl w:val="0"/>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第五部分  名词解释</w:t>
      </w:r>
    </w:p>
    <w:p w14:paraId="40E9C8C9">
      <w:pPr>
        <w:keepNext w:val="0"/>
        <w:keepLines w:val="0"/>
        <w:pageBreakBefore w:val="0"/>
        <w:kinsoku/>
        <w:overflowPunct/>
        <w:topLinePunct w:val="0"/>
        <w:autoSpaceDE/>
        <w:autoSpaceDN/>
        <w:bidi w:val="0"/>
        <w:adjustRightInd/>
        <w:spacing w:line="59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06480833">
      <w:pPr>
        <w:keepNext w:val="0"/>
        <w:keepLines w:val="0"/>
        <w:pageBreakBefore w:val="0"/>
        <w:kinsoku/>
        <w:overflowPunct/>
        <w:topLinePunct w:val="0"/>
        <w:autoSpaceDE/>
        <w:autoSpaceDN/>
        <w:bidi w:val="0"/>
        <w:adjustRightInd/>
        <w:spacing w:line="590" w:lineRule="exact"/>
        <w:ind w:left="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监督索引号53042400347801111</w:t>
      </w:r>
    </w:p>
    <w:sectPr>
      <w:headerReference r:id="rId3" w:type="default"/>
      <w:footerReference r:id="rId4" w:type="default"/>
      <w:footerReference r:id="rId5" w:type="even"/>
      <w:pgSz w:w="11906" w:h="16838"/>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A0D28A0-8021-4E36-A41F-271E9AC5376A}"/>
  </w:font>
  <w:font w:name="黑体">
    <w:panose1 w:val="02010609060101010101"/>
    <w:charset w:val="86"/>
    <w:family w:val="auto"/>
    <w:pitch w:val="default"/>
    <w:sig w:usb0="800002BF" w:usb1="38CF7CFA" w:usb2="00000016" w:usb3="00000000" w:csb0="00040001" w:csb1="00000000"/>
    <w:embedRegular r:id="rId2" w:fontKey="{7D764A6D-9972-48A5-9A27-121C40CD39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6E1EE45-6A74-4332-8097-F07F1A519910}"/>
  </w:font>
  <w:font w:name="Arial">
    <w:panose1 w:val="020B0604020202020204"/>
    <w:charset w:val="00"/>
    <w:family w:val="auto"/>
    <w:pitch w:val="default"/>
    <w:sig w:usb0="E0002EFF" w:usb1="C000785B" w:usb2="00000009" w:usb3="00000000" w:csb0="400001FF" w:csb1="FFFF0000"/>
    <w:embedRegular r:id="rId4" w:fontKey="{C3D8EC0A-12FE-4ADD-A73D-2CB6ECBBA176}"/>
  </w:font>
  <w:font w:name="仿宋_GB2312">
    <w:panose1 w:val="02010609030101010101"/>
    <w:charset w:val="86"/>
    <w:family w:val="modern"/>
    <w:pitch w:val="default"/>
    <w:sig w:usb0="00000001" w:usb1="080E0000" w:usb2="00000000" w:usb3="00000000" w:csb0="00040000" w:csb1="00000000"/>
    <w:embedRegular r:id="rId5" w:fontKey="{8B0B9530-825F-4B29-B891-37DAD6E121F9}"/>
  </w:font>
  <w:font w:name="方正黑体_GBK">
    <w:panose1 w:val="03000509000000000000"/>
    <w:charset w:val="86"/>
    <w:family w:val="auto"/>
    <w:pitch w:val="default"/>
    <w:sig w:usb0="00000001" w:usb1="080E0000" w:usb2="00000000" w:usb3="00000000" w:csb0="00040000" w:csb1="00000000"/>
    <w:embedRegular r:id="rId6" w:fontKey="{C6292116-BD6F-4919-B54D-184AEDCBF687}"/>
  </w:font>
  <w:font w:name="方正小标宋_GBK">
    <w:panose1 w:val="03000509000000000000"/>
    <w:charset w:val="86"/>
    <w:family w:val="auto"/>
    <w:pitch w:val="default"/>
    <w:sig w:usb0="00000001" w:usb1="080E0000" w:usb2="00000000" w:usb3="00000000" w:csb0="00040000" w:csb1="00000000"/>
    <w:embedRegular r:id="rId7" w:fontKey="{1C28FBAF-94B2-49C0-B0AB-30EE753AC114}"/>
  </w:font>
  <w:font w:name="方正楷体_GBK">
    <w:panose1 w:val="03000509000000000000"/>
    <w:charset w:val="86"/>
    <w:family w:val="auto"/>
    <w:pitch w:val="default"/>
    <w:sig w:usb0="00000001" w:usb1="080E0000" w:usb2="00000000" w:usb3="00000000" w:csb0="00040000" w:csb1="00000000"/>
    <w:embedRegular r:id="rId8" w:fontKey="{ADD63938-F6EB-46AD-937C-56F07EFBDC0B}"/>
  </w:font>
  <w:font w:name="方正仿宋_GBK">
    <w:panose1 w:val="03000509000000000000"/>
    <w:charset w:val="86"/>
    <w:family w:val="auto"/>
    <w:pitch w:val="default"/>
    <w:sig w:usb0="00000001" w:usb1="080E0000" w:usb2="00000000" w:usb3="00000000" w:csb0="00040000" w:csb1="00000000"/>
    <w:embedRegular r:id="rId9" w:fontKey="{1DBEA633-BC42-4236-8CAA-FC29A10E96E9}"/>
  </w:font>
  <w:font w:name="楷体">
    <w:panose1 w:val="02010609060101010101"/>
    <w:charset w:val="86"/>
    <w:family w:val="modern"/>
    <w:pitch w:val="default"/>
    <w:sig w:usb0="800002BF" w:usb1="38CF7CFA" w:usb2="00000016" w:usb3="00000000" w:csb0="00040001" w:csb1="00000000"/>
    <w:embedRegular r:id="rId10" w:fontKey="{3FC1A5DA-12C8-45CE-AA4C-202663857D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2C1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F1FB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7F1FB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CD80B">
    <w:pPr>
      <w:pStyle w:val="5"/>
      <w:framePr w:wrap="around" w:vAnchor="text" w:hAnchor="margin" w:xAlign="center" w:y="1"/>
      <w:rPr>
        <w:rStyle w:val="10"/>
      </w:rPr>
    </w:pPr>
    <w:r>
      <w:rPr>
        <w:rStyle w:val="10"/>
      </w:rPr>
      <w:fldChar w:fldCharType="begin"/>
    </w:r>
    <w:r>
      <w:rPr>
        <w:rStyle w:val="10"/>
      </w:rPr>
      <w:instrText xml:space="preserve">PAGE  </w:instrText>
    </w:r>
    <w:r>
      <w:fldChar w:fldCharType="end"/>
    </w:r>
  </w:p>
  <w:p w14:paraId="2BF8DDF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D7CF">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6E641"/>
    <w:multiLevelType w:val="multilevel"/>
    <w:tmpl w:val="F926E641"/>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3"/>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18422A"/>
    <w:multiLevelType w:val="multilevel"/>
    <w:tmpl w:val="0018422A"/>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05EF5CBF"/>
    <w:multiLevelType w:val="singleLevel"/>
    <w:tmpl w:val="05EF5CBF"/>
    <w:lvl w:ilvl="0" w:tentative="0">
      <w:start w:val="4"/>
      <w:numFmt w:val="chineseCounting"/>
      <w:suff w:val="nothing"/>
      <w:lvlText w:val="%1、"/>
      <w:lvlJc w:val="left"/>
      <w:rPr>
        <w:rFonts w:hint="eastAsia"/>
      </w:rPr>
    </w:lvl>
  </w:abstractNum>
  <w:abstractNum w:abstractNumId="3">
    <w:nsid w:val="1BA427A4"/>
    <w:multiLevelType w:val="singleLevel"/>
    <w:tmpl w:val="1BA427A4"/>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29"/>
    <w:rsid w:val="000017AD"/>
    <w:rsid w:val="00034A05"/>
    <w:rsid w:val="00036FF8"/>
    <w:rsid w:val="00042D27"/>
    <w:rsid w:val="00097C80"/>
    <w:rsid w:val="000F429A"/>
    <w:rsid w:val="00100C04"/>
    <w:rsid w:val="00126CF7"/>
    <w:rsid w:val="00132D28"/>
    <w:rsid w:val="001958D0"/>
    <w:rsid w:val="001E0CAF"/>
    <w:rsid w:val="0020602E"/>
    <w:rsid w:val="00237ADC"/>
    <w:rsid w:val="002440BA"/>
    <w:rsid w:val="00270B88"/>
    <w:rsid w:val="0029652D"/>
    <w:rsid w:val="002A1A4B"/>
    <w:rsid w:val="002C08EC"/>
    <w:rsid w:val="002D53A7"/>
    <w:rsid w:val="002F082E"/>
    <w:rsid w:val="00311B28"/>
    <w:rsid w:val="00340971"/>
    <w:rsid w:val="00361E5D"/>
    <w:rsid w:val="003A7E30"/>
    <w:rsid w:val="003C3D1C"/>
    <w:rsid w:val="004664B8"/>
    <w:rsid w:val="00480862"/>
    <w:rsid w:val="004921DB"/>
    <w:rsid w:val="004B2FC0"/>
    <w:rsid w:val="004C6EFC"/>
    <w:rsid w:val="004D20F1"/>
    <w:rsid w:val="0051619B"/>
    <w:rsid w:val="00522F56"/>
    <w:rsid w:val="00582F66"/>
    <w:rsid w:val="0058315E"/>
    <w:rsid w:val="0058552A"/>
    <w:rsid w:val="005B4680"/>
    <w:rsid w:val="005B5122"/>
    <w:rsid w:val="005D1368"/>
    <w:rsid w:val="00601080"/>
    <w:rsid w:val="00634252"/>
    <w:rsid w:val="00661897"/>
    <w:rsid w:val="006630B8"/>
    <w:rsid w:val="006A63E4"/>
    <w:rsid w:val="006B711E"/>
    <w:rsid w:val="006E6193"/>
    <w:rsid w:val="007B00F5"/>
    <w:rsid w:val="007C0645"/>
    <w:rsid w:val="007D3331"/>
    <w:rsid w:val="007D650F"/>
    <w:rsid w:val="00802129"/>
    <w:rsid w:val="00860B2D"/>
    <w:rsid w:val="00891DFE"/>
    <w:rsid w:val="00894F56"/>
    <w:rsid w:val="008E6D61"/>
    <w:rsid w:val="008F3004"/>
    <w:rsid w:val="00921562"/>
    <w:rsid w:val="00932970"/>
    <w:rsid w:val="00973EFC"/>
    <w:rsid w:val="009B5D4A"/>
    <w:rsid w:val="009E33CD"/>
    <w:rsid w:val="00A516BA"/>
    <w:rsid w:val="00AC51FB"/>
    <w:rsid w:val="00AC797C"/>
    <w:rsid w:val="00AF337E"/>
    <w:rsid w:val="00B347E4"/>
    <w:rsid w:val="00B52AB4"/>
    <w:rsid w:val="00BB1EE5"/>
    <w:rsid w:val="00BB3399"/>
    <w:rsid w:val="00BC3EFA"/>
    <w:rsid w:val="00BD55AA"/>
    <w:rsid w:val="00BF1AA9"/>
    <w:rsid w:val="00C61DC9"/>
    <w:rsid w:val="00C6348F"/>
    <w:rsid w:val="00C700F1"/>
    <w:rsid w:val="00C77049"/>
    <w:rsid w:val="00C94D08"/>
    <w:rsid w:val="00CA644B"/>
    <w:rsid w:val="00CF3047"/>
    <w:rsid w:val="00D102FC"/>
    <w:rsid w:val="00D138C7"/>
    <w:rsid w:val="00D549A1"/>
    <w:rsid w:val="00DD2370"/>
    <w:rsid w:val="00E948CF"/>
    <w:rsid w:val="00EA17DF"/>
    <w:rsid w:val="00F47168"/>
    <w:rsid w:val="00F648D2"/>
    <w:rsid w:val="00F84692"/>
    <w:rsid w:val="00FD1B32"/>
    <w:rsid w:val="00FE6D1F"/>
    <w:rsid w:val="00FF538D"/>
    <w:rsid w:val="061F2630"/>
    <w:rsid w:val="4E465CA3"/>
    <w:rsid w:val="62555066"/>
    <w:rsid w:val="69DA29CF"/>
    <w:rsid w:val="7CB926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2"/>
        <w:numId w:val="1"/>
      </w:numPr>
      <w:spacing w:line="360" w:lineRule="auto"/>
      <w:outlineLvl w:val="2"/>
    </w:pPr>
    <w:rPr>
      <w:rFonts w:ascii="Times New Roman" w:hAnsi="Times New Roman" w:eastAsia="宋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kern w:val="0"/>
    </w:r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basedOn w:val="9"/>
    <w:qFormat/>
    <w:uiPriority w:val="0"/>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2E2A5-2D67-4E04-8406-287FC844EAB7}">
  <ds:schemaRefs/>
</ds:datastoreItem>
</file>

<file path=docProps/app.xml><?xml version="1.0" encoding="utf-8"?>
<Properties xmlns="http://schemas.openxmlformats.org/officeDocument/2006/extended-properties" xmlns:vt="http://schemas.openxmlformats.org/officeDocument/2006/docPropsVTypes">
  <Template>Normal</Template>
  <Pages>20</Pages>
  <Words>8807</Words>
  <Characters>10331</Characters>
  <Lines>73</Lines>
  <Paragraphs>20</Paragraphs>
  <TotalTime>3</TotalTime>
  <ScaleCrop>false</ScaleCrop>
  <LinksUpToDate>false</LinksUpToDate>
  <CharactersWithSpaces>10349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2025-09-05T03:11:00Z</dcterms:created>
  <dc:creator>jq</dc:creator>
  <cp:lastModifiedBy>giao</cp:lastModifiedBy>
  <dcterms:modified xsi:type="dcterms:W3CDTF">2025-09-16T09:59:13Z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eyJoZGlkIjoiYzQ4YmUwZjU1Y2JlZmVmOWI5ZTgzNWQzMzNkOGQ1MGIiLCJ1c2VySWQiOiIxMDMxMzkyMzc2In0=</vt:lpwstr>
  </property>
  <property fmtid="{D5CDD505-2E9C-101B-9397-08002B2CF9AE}" pid="4" name="ICV">
    <vt:lpwstr>0E4C93EFA1F44BD0997A963E0B1471E5_12</vt:lpwstr>
  </property>
</Properties>
</file>